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A" w:rsidRPr="0020566F" w:rsidRDefault="00D26C2A" w:rsidP="00205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26C2A" w:rsidRDefault="00D26C2A" w:rsidP="00D26C2A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B4A" w:rsidRDefault="00291B4A" w:rsidP="00291B4A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  <w:r w:rsidR="00D26C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распоряжением </w:t>
      </w:r>
    </w:p>
    <w:p w:rsidR="00D26C2A" w:rsidRPr="00291B4A" w:rsidRDefault="00C31079" w:rsidP="00291B4A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Главы Чутее</w:t>
      </w:r>
      <w:r w:rsidR="00D26C2A">
        <w:rPr>
          <w:rFonts w:ascii="Times New Roman" w:eastAsia="Times New Roman" w:hAnsi="Times New Roman" w:cs="Times New Roman"/>
          <w:sz w:val="24"/>
          <w:szCs w:val="28"/>
          <w:lang w:eastAsia="ru-RU"/>
        </w:rPr>
        <w:t>вского сельского поселения Кайбицкого муниципального района РТ</w:t>
      </w:r>
    </w:p>
    <w:p w:rsidR="00291B4A" w:rsidRPr="00291B4A" w:rsidRDefault="00291B4A" w:rsidP="00291B4A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1B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8D34AE">
        <w:rPr>
          <w:rFonts w:ascii="Times New Roman" w:eastAsia="Times New Roman" w:hAnsi="Times New Roman" w:cs="Times New Roman"/>
          <w:sz w:val="24"/>
          <w:szCs w:val="28"/>
          <w:lang w:eastAsia="ru-RU"/>
        </w:rPr>
        <w:t>24 марта</w:t>
      </w:r>
      <w:r w:rsidRPr="00291B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D26C2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91B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="008D34A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bookmarkStart w:id="0" w:name="_GoBack"/>
      <w:bookmarkEnd w:id="0"/>
    </w:p>
    <w:p w:rsidR="00291B4A" w:rsidRPr="00291B4A" w:rsidRDefault="00291B4A" w:rsidP="0029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91B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РЕГЛАМЕНТ</w:t>
      </w:r>
      <w:r w:rsidRPr="00291B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 xml:space="preserve">поддержки </w:t>
      </w:r>
      <w:r w:rsidR="00C31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официального сайта Чутее</w:t>
      </w:r>
      <w:r w:rsidRPr="0029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вского сельского поселения Кайбицкого муниципального района Республики Татарстан </w:t>
      </w:r>
      <w:hyperlink w:history="1">
        <w:r w:rsidRPr="00291B4A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www</w:t>
        </w:r>
        <w:r w:rsidRPr="00291B4A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r w:rsidR="00C31079" w:rsidRPr="00C31079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</w:t>
        </w:r>
        <w:r w:rsidR="00C31079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://chuteev-kaybici.tatarstan.ru</w:t>
        </w:r>
      </w:hyperlink>
      <w:r w:rsidRPr="000F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составе Государственной информационной системы «Официальный портал Республики Татарстан»</w:t>
      </w:r>
    </w:p>
    <w:p w:rsidR="00291B4A" w:rsidRPr="00291B4A" w:rsidRDefault="00291B4A" w:rsidP="0029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4252"/>
        <w:gridCol w:w="3544"/>
        <w:gridCol w:w="4111"/>
      </w:tblGrid>
      <w:tr w:rsidR="00291B4A" w:rsidRPr="00291B4A" w:rsidTr="00480B45">
        <w:trPr>
          <w:cantSplit/>
          <w:trHeight w:val="847"/>
        </w:trPr>
        <w:tc>
          <w:tcPr>
            <w:tcW w:w="675" w:type="dxa"/>
            <w:shd w:val="clear" w:color="auto" w:fill="FFFFFF"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252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раздела</w:t>
            </w:r>
          </w:p>
        </w:tc>
        <w:tc>
          <w:tcPr>
            <w:tcW w:w="3544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лицо </w:t>
            </w:r>
            <w:r w:rsidRPr="0029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подготовку и представление информации</w:t>
            </w:r>
          </w:p>
        </w:tc>
        <w:tc>
          <w:tcPr>
            <w:tcW w:w="4111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подготовки информации</w:t>
            </w:r>
          </w:p>
        </w:tc>
      </w:tr>
      <w:tr w:rsidR="00291B4A" w:rsidRPr="00291B4A" w:rsidTr="00480B45">
        <w:trPr>
          <w:cantSplit/>
          <w:trHeight w:val="54"/>
        </w:trPr>
        <w:tc>
          <w:tcPr>
            <w:tcW w:w="675" w:type="dxa"/>
            <w:shd w:val="clear" w:color="auto" w:fill="FFFFFF"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1B4A" w:rsidRPr="00291B4A" w:rsidTr="00480B45">
        <w:trPr>
          <w:cantSplit/>
        </w:trPr>
        <w:tc>
          <w:tcPr>
            <w:tcW w:w="675" w:type="dxa"/>
          </w:tcPr>
          <w:p w:rsidR="00291B4A" w:rsidRPr="00291B4A" w:rsidRDefault="00291B4A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органах местного самоуправления</w:t>
            </w:r>
          </w:p>
        </w:tc>
        <w:tc>
          <w:tcPr>
            <w:tcW w:w="4252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определяющих полномочия, задачи и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3544" w:type="dxa"/>
          </w:tcPr>
          <w:p w:rsidR="00291B4A" w:rsidRPr="00291B4A" w:rsidRDefault="00542EB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291B4A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 </w:t>
            </w:r>
          </w:p>
        </w:tc>
        <w:tc>
          <w:tcPr>
            <w:tcW w:w="4111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утверждения (внесения изменений) соответствующего нормативного правового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291B4A" w:rsidRPr="00291B4A" w:rsidTr="00480B45">
        <w:trPr>
          <w:cantSplit/>
        </w:trPr>
        <w:tc>
          <w:tcPr>
            <w:tcW w:w="675" w:type="dxa"/>
          </w:tcPr>
          <w:p w:rsidR="00291B4A" w:rsidRPr="00291B4A" w:rsidRDefault="00291B4A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52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Html доступность и графическая доступность текста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3544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4111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B4A" w:rsidRPr="00291B4A" w:rsidTr="00480B45">
        <w:trPr>
          <w:cantSplit/>
        </w:trPr>
        <w:tc>
          <w:tcPr>
            <w:tcW w:w="675" w:type="dxa"/>
          </w:tcPr>
          <w:p w:rsidR="00291B4A" w:rsidRPr="00291B4A" w:rsidRDefault="00291B4A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4252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полномочий, биография, контактная 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</w:p>
        </w:tc>
        <w:tc>
          <w:tcPr>
            <w:tcW w:w="3544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Исполнительного комитета </w:t>
            </w:r>
          </w:p>
        </w:tc>
        <w:tc>
          <w:tcPr>
            <w:tcW w:w="4111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решений Совета</w:t>
            </w:r>
          </w:p>
        </w:tc>
        <w:tc>
          <w:tcPr>
            <w:tcW w:w="42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</w:t>
            </w:r>
          </w:p>
        </w:tc>
        <w:tc>
          <w:tcPr>
            <w:tcW w:w="3544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4111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решения</w:t>
            </w:r>
          </w:p>
        </w:tc>
      </w:tr>
      <w:tr w:rsidR="00291B4A" w:rsidRPr="00291B4A" w:rsidTr="00480B45">
        <w:trPr>
          <w:cantSplit/>
        </w:trPr>
        <w:tc>
          <w:tcPr>
            <w:tcW w:w="675" w:type="dxa"/>
          </w:tcPr>
          <w:p w:rsidR="00291B4A" w:rsidRPr="00291B4A" w:rsidRDefault="00291B4A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официальных выступлений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</w:p>
        </w:tc>
        <w:tc>
          <w:tcPr>
            <w:tcW w:w="4252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исполнительного комитета поселения 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совещаниях</w:t>
            </w:r>
          </w:p>
        </w:tc>
        <w:tc>
          <w:tcPr>
            <w:tcW w:w="3544" w:type="dxa"/>
          </w:tcPr>
          <w:p w:rsidR="00291B4A" w:rsidRPr="00291B4A" w:rsidRDefault="00542EB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291B4A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 </w:t>
            </w:r>
          </w:p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91B4A" w:rsidRPr="00291B4A" w:rsidRDefault="00291B4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даты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</w:p>
        </w:tc>
      </w:tr>
      <w:tr w:rsidR="00291B4A" w:rsidRPr="00291B4A" w:rsidTr="00480B45">
        <w:trPr>
          <w:cantSplit/>
          <w:trHeight w:val="54"/>
        </w:trPr>
        <w:tc>
          <w:tcPr>
            <w:tcW w:w="675" w:type="dxa"/>
            <w:shd w:val="clear" w:color="auto" w:fill="FFFFFF"/>
          </w:tcPr>
          <w:p w:rsidR="00291B4A" w:rsidRPr="00291B4A" w:rsidRDefault="00291B4A" w:rsidP="0029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291B4A" w:rsidRPr="00291B4A" w:rsidRDefault="00291B4A" w:rsidP="00291B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52" w:type="dxa"/>
          </w:tcPr>
          <w:p w:rsidR="00D17800" w:rsidRPr="00291B4A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 доступность и графическая доступность нормативного правового акта, утверждающего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Устав, 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и структуру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3544" w:type="dxa"/>
          </w:tcPr>
          <w:p w:rsidR="00D17800" w:rsidRPr="00291B4A" w:rsidRDefault="00D17800" w:rsidP="008F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Исполнительного комитета </w:t>
            </w:r>
          </w:p>
          <w:p w:rsidR="00D17800" w:rsidRPr="00291B4A" w:rsidRDefault="00D17800" w:rsidP="008F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17800" w:rsidRPr="00291B4A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утверждения (внесения изменений) соответствующего нормативного правового акта 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должность, телефон, е-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3544" w:type="dxa"/>
          </w:tcPr>
          <w:p w:rsidR="00D17800" w:rsidRPr="00291B4A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Исполнительного комитета 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17800" w:rsidRPr="00291B4A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утверждения (внесения изменений) соответствующего нормативного правового акта 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4252" w:type="dxa"/>
          </w:tcPr>
          <w:p w:rsidR="00D17800" w:rsidRPr="00291B4A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направленные на противодействие коррупции</w:t>
            </w:r>
          </w:p>
        </w:tc>
        <w:tc>
          <w:tcPr>
            <w:tcW w:w="3544" w:type="dxa"/>
          </w:tcPr>
          <w:p w:rsidR="00D17800" w:rsidRPr="00291B4A" w:rsidRDefault="00542EB7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D17800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 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17800" w:rsidRPr="00291B4A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утверждения (внесения изменений) соответствующего нормативного правового </w:t>
            </w:r>
          </w:p>
        </w:tc>
      </w:tr>
      <w:tr w:rsidR="00D17800" w:rsidRPr="00291B4A" w:rsidTr="00480B45">
        <w:trPr>
          <w:cantSplit/>
          <w:trHeight w:val="120"/>
        </w:trPr>
        <w:tc>
          <w:tcPr>
            <w:tcW w:w="675" w:type="dxa"/>
            <w:shd w:val="clear" w:color="auto" w:fill="FFFFFF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52" w:type="dxa"/>
            <w:shd w:val="clear" w:color="auto" w:fill="FFFFFF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Файловая доступность планов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неделю, на месяц, на квартал, на год</w:t>
            </w:r>
          </w:p>
        </w:tc>
        <w:tc>
          <w:tcPr>
            <w:tcW w:w="3544" w:type="dxa"/>
            <w:shd w:val="clear" w:color="auto" w:fill="FFFFFF"/>
          </w:tcPr>
          <w:p w:rsidR="00D17800" w:rsidRPr="00291B4A" w:rsidRDefault="00542EB7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D17800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 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ежемесячно, ежеквартально, ежегодно</w:t>
            </w:r>
          </w:p>
        </w:tc>
      </w:tr>
      <w:tr w:rsidR="00D17800" w:rsidRPr="00291B4A" w:rsidTr="00480B45">
        <w:trPr>
          <w:cantSplit/>
          <w:trHeight w:val="120"/>
        </w:trPr>
        <w:tc>
          <w:tcPr>
            <w:tcW w:w="675" w:type="dxa"/>
            <w:shd w:val="clear" w:color="auto" w:fill="FFFFFF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D17800" w:rsidRPr="00291B4A" w:rsidRDefault="00D17800" w:rsidP="0071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Доклады, представленные на заседаниях </w:t>
            </w:r>
            <w:r w:rsidR="0071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52" w:type="dxa"/>
            <w:shd w:val="clear" w:color="auto" w:fill="FFFFFF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Файловая доступность докладов, представленных на заседаниях </w:t>
            </w:r>
            <w:r w:rsidR="0071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3544" w:type="dxa"/>
            <w:shd w:val="clear" w:color="auto" w:fill="FFFFFF"/>
          </w:tcPr>
          <w:p w:rsidR="00D17800" w:rsidRPr="00291B4A" w:rsidRDefault="00542EB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7146B4" w:rsidRPr="0069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</w:t>
            </w:r>
          </w:p>
        </w:tc>
        <w:tc>
          <w:tcPr>
            <w:tcW w:w="4111" w:type="dxa"/>
            <w:shd w:val="clear" w:color="auto" w:fill="FFFFFF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после проведения заседания</w:t>
            </w:r>
          </w:p>
        </w:tc>
      </w:tr>
      <w:tr w:rsidR="00480B45" w:rsidRPr="00291B4A" w:rsidTr="00480B45">
        <w:trPr>
          <w:cantSplit/>
          <w:trHeight w:val="120"/>
        </w:trPr>
        <w:tc>
          <w:tcPr>
            <w:tcW w:w="675" w:type="dxa"/>
            <w:shd w:val="clear" w:color="auto" w:fill="FFFFFF"/>
          </w:tcPr>
          <w:p w:rsidR="00480B45" w:rsidRPr="00291B4A" w:rsidRDefault="00480B45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80B45" w:rsidRPr="00291B4A" w:rsidRDefault="00480B45" w:rsidP="0071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органов местного самоуправления</w:t>
            </w:r>
          </w:p>
        </w:tc>
        <w:tc>
          <w:tcPr>
            <w:tcW w:w="4252" w:type="dxa"/>
            <w:shd w:val="clear" w:color="auto" w:fill="FFFFFF"/>
          </w:tcPr>
          <w:p w:rsidR="00480B45" w:rsidRPr="00291B4A" w:rsidRDefault="00480B45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480B45" w:rsidRDefault="00480B45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</w:t>
            </w:r>
          </w:p>
        </w:tc>
        <w:tc>
          <w:tcPr>
            <w:tcW w:w="4111" w:type="dxa"/>
            <w:shd w:val="clear" w:color="auto" w:fill="FFFFFF"/>
          </w:tcPr>
          <w:p w:rsidR="00480B45" w:rsidRPr="00291B4A" w:rsidRDefault="00480B45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542EB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252" w:type="dxa"/>
          </w:tcPr>
          <w:p w:rsidR="00D17800" w:rsidRPr="00291B4A" w:rsidRDefault="00D17800" w:rsidP="0054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 доступность и гра</w:t>
            </w:r>
            <w:r w:rsidR="0054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фическая доступность нормативного правового акта, утверждающего бюджет поселения на соответствующий год</w:t>
            </w:r>
          </w:p>
        </w:tc>
        <w:tc>
          <w:tcPr>
            <w:tcW w:w="3544" w:type="dxa"/>
          </w:tcPr>
          <w:p w:rsidR="00D17800" w:rsidRPr="00291B4A" w:rsidRDefault="00542EB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7146B4" w:rsidRPr="0069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гл.специалист Исполкома</w:t>
            </w:r>
          </w:p>
        </w:tc>
        <w:tc>
          <w:tcPr>
            <w:tcW w:w="4111" w:type="dxa"/>
          </w:tcPr>
          <w:p w:rsidR="00D17800" w:rsidRPr="00291B4A" w:rsidRDefault="00542EB7" w:rsidP="0071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ежегодно</w:t>
            </w:r>
          </w:p>
        </w:tc>
      </w:tr>
      <w:tr w:rsidR="00D17800" w:rsidRPr="00291B4A" w:rsidTr="00480B45">
        <w:trPr>
          <w:cantSplit/>
          <w:trHeight w:val="1718"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71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и организации </w:t>
            </w:r>
            <w:r w:rsidR="0071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2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информация, основные виды деятельности предприятий и организаций </w:t>
            </w:r>
            <w:r w:rsidR="0071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7800" w:rsidRPr="00291B4A" w:rsidRDefault="007146B4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4111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ежегодно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обжалования нормативных правовых актов </w:t>
            </w:r>
            <w:r w:rsidR="007146B4"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 доступность и графическая доступность нормативного правового актов, утверждающего указанный порядок.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порядка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7800" w:rsidRPr="00291B4A" w:rsidRDefault="00542EB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7146B4" w:rsidRPr="0069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</w:t>
            </w:r>
          </w:p>
        </w:tc>
        <w:tc>
          <w:tcPr>
            <w:tcW w:w="4111" w:type="dxa"/>
          </w:tcPr>
          <w:p w:rsidR="00D17800" w:rsidRPr="00291B4A" w:rsidRDefault="00D17800" w:rsidP="0071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утверждения (внесения изменений) соответствующего нормативного правового акта </w:t>
            </w:r>
          </w:p>
        </w:tc>
      </w:tr>
      <w:tr w:rsidR="006247A7" w:rsidRPr="00291B4A" w:rsidTr="00480B45">
        <w:trPr>
          <w:cantSplit/>
        </w:trPr>
        <w:tc>
          <w:tcPr>
            <w:tcW w:w="675" w:type="dxa"/>
          </w:tcPr>
          <w:p w:rsidR="006247A7" w:rsidRPr="00291B4A" w:rsidRDefault="006247A7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247A7" w:rsidRPr="00291B4A" w:rsidRDefault="006247A7" w:rsidP="0062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252" w:type="dxa"/>
          </w:tcPr>
          <w:p w:rsidR="006247A7" w:rsidRPr="00291B4A" w:rsidRDefault="006247A7" w:rsidP="0062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массовой информации</w:t>
            </w:r>
          </w:p>
        </w:tc>
        <w:tc>
          <w:tcPr>
            <w:tcW w:w="3544" w:type="dxa"/>
          </w:tcPr>
          <w:p w:rsidR="006247A7" w:rsidRDefault="00542E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6247A7" w:rsidRPr="0076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</w:t>
            </w:r>
          </w:p>
        </w:tc>
        <w:tc>
          <w:tcPr>
            <w:tcW w:w="4111" w:type="dxa"/>
          </w:tcPr>
          <w:p w:rsidR="006247A7" w:rsidRPr="00291B4A" w:rsidRDefault="006247A7" w:rsidP="0062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утверждения (внесения изменений) соответствующего нормативного правового акта </w:t>
            </w:r>
          </w:p>
        </w:tc>
      </w:tr>
      <w:tr w:rsidR="006247A7" w:rsidRPr="00291B4A" w:rsidTr="00480B45">
        <w:trPr>
          <w:cantSplit/>
        </w:trPr>
        <w:tc>
          <w:tcPr>
            <w:tcW w:w="675" w:type="dxa"/>
          </w:tcPr>
          <w:p w:rsidR="006247A7" w:rsidRPr="00291B4A" w:rsidRDefault="006247A7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247A7" w:rsidRPr="00291B4A" w:rsidRDefault="006247A7" w:rsidP="0062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4252" w:type="dxa"/>
          </w:tcPr>
          <w:p w:rsidR="006247A7" w:rsidRPr="00291B4A" w:rsidRDefault="006247A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 доступность и графическая доступность нормативных правовых актов, утверждающих административные регламенты, стандарты муниципальных услуг.</w:t>
            </w:r>
          </w:p>
          <w:p w:rsidR="006247A7" w:rsidRPr="00291B4A" w:rsidRDefault="006247A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административных регламентов, стандартов муниципальных услуг</w:t>
            </w:r>
          </w:p>
          <w:p w:rsidR="006247A7" w:rsidRPr="00291B4A" w:rsidRDefault="006247A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7A7" w:rsidRPr="00291B4A" w:rsidRDefault="006247A7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247A7" w:rsidRDefault="006247A7">
            <w:r w:rsidRPr="0076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4111" w:type="dxa"/>
          </w:tcPr>
          <w:p w:rsidR="006247A7" w:rsidRPr="00291B4A" w:rsidRDefault="006247A7" w:rsidP="0062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даты утверждения (внесения изменений) соответствующего нормативного правового акта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2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АГЗ РТ</w:t>
            </w:r>
          </w:p>
        </w:tc>
        <w:tc>
          <w:tcPr>
            <w:tcW w:w="3544" w:type="dxa"/>
          </w:tcPr>
          <w:p w:rsidR="00D17800" w:rsidRPr="00291B4A" w:rsidRDefault="00542EB7" w:rsidP="004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4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D26C2A" w:rsidRPr="0076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</w:t>
            </w:r>
          </w:p>
        </w:tc>
        <w:tc>
          <w:tcPr>
            <w:tcW w:w="4111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размещения заказов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выделяемых бюджетных средств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7800" w:rsidRPr="00291B4A" w:rsidRDefault="00480B45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И</w:t>
            </w:r>
            <w:r w:rsidR="00D2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сполнительного комитета </w:t>
            </w:r>
          </w:p>
        </w:tc>
        <w:tc>
          <w:tcPr>
            <w:tcW w:w="4111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не позднее 20 числа месяца, следующего за отчетным кварталом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D2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поступления граждан на </w:t>
            </w:r>
            <w:r w:rsidR="00D2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службу</w:t>
            </w:r>
          </w:p>
        </w:tc>
        <w:tc>
          <w:tcPr>
            <w:tcW w:w="42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</w:t>
            </w:r>
            <w:r w:rsidR="00D2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службы.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замещению вакантных должностей.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кандидатам на замещение вакантных должностей </w:t>
            </w:r>
            <w:r w:rsidR="00D2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службы.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конкурсов на замещение вакантных должностей </w:t>
            </w:r>
            <w:r w:rsidR="00D2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службы.</w:t>
            </w:r>
          </w:p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конкурсов на замещение вакантных должностей </w:t>
            </w:r>
            <w:r w:rsidR="00D2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службы.</w:t>
            </w:r>
          </w:p>
          <w:p w:rsidR="00D17800" w:rsidRPr="00291B4A" w:rsidRDefault="00D17800" w:rsidP="00D2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 органе местного самоуправления</w:t>
            </w:r>
          </w:p>
        </w:tc>
        <w:tc>
          <w:tcPr>
            <w:tcW w:w="3544" w:type="dxa"/>
          </w:tcPr>
          <w:p w:rsidR="00D17800" w:rsidRPr="00291B4A" w:rsidRDefault="00D26C2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4111" w:type="dxa"/>
          </w:tcPr>
          <w:p w:rsidR="00D17800" w:rsidRPr="00291B4A" w:rsidRDefault="00D17800" w:rsidP="00D2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утверждения (внесения изменений) соответствующего нормативного правового акта </w:t>
            </w:r>
          </w:p>
        </w:tc>
      </w:tr>
      <w:tr w:rsidR="00D17800" w:rsidRPr="00291B4A" w:rsidTr="00480B45">
        <w:trPr>
          <w:cantSplit/>
        </w:trPr>
        <w:tc>
          <w:tcPr>
            <w:tcW w:w="675" w:type="dxa"/>
          </w:tcPr>
          <w:p w:rsidR="00D17800" w:rsidRPr="00291B4A" w:rsidRDefault="00D17800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</w:t>
            </w:r>
          </w:p>
        </w:tc>
        <w:tc>
          <w:tcPr>
            <w:tcW w:w="4252" w:type="dxa"/>
          </w:tcPr>
          <w:p w:rsidR="00D17800" w:rsidRPr="00291B4A" w:rsidRDefault="00D17800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544" w:type="dxa"/>
          </w:tcPr>
          <w:p w:rsidR="00D17800" w:rsidRPr="00291B4A" w:rsidRDefault="00480B45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  <w:r w:rsidR="00D26C2A" w:rsidRPr="0076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4111" w:type="dxa"/>
          </w:tcPr>
          <w:p w:rsidR="00D17800" w:rsidRPr="00291B4A" w:rsidRDefault="00D17800" w:rsidP="00D2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трехдневный срок с даты утверждения (внесения изменений) соответствующего нормативного правового акта </w:t>
            </w:r>
          </w:p>
        </w:tc>
      </w:tr>
      <w:tr w:rsidR="00D26C2A" w:rsidRPr="00291B4A" w:rsidTr="00480B45">
        <w:trPr>
          <w:cantSplit/>
        </w:trPr>
        <w:tc>
          <w:tcPr>
            <w:tcW w:w="675" w:type="dxa"/>
          </w:tcPr>
          <w:p w:rsidR="00D26C2A" w:rsidRPr="00291B4A" w:rsidRDefault="00D26C2A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26C2A" w:rsidRPr="00291B4A" w:rsidRDefault="00D26C2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обращений граждан </w:t>
            </w:r>
          </w:p>
        </w:tc>
        <w:tc>
          <w:tcPr>
            <w:tcW w:w="4252" w:type="dxa"/>
          </w:tcPr>
          <w:p w:rsidR="00D26C2A" w:rsidRPr="00291B4A" w:rsidRDefault="00D26C2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информация о результатах рассмотрения этих обращений и принятых мерах</w:t>
            </w:r>
          </w:p>
        </w:tc>
        <w:tc>
          <w:tcPr>
            <w:tcW w:w="3544" w:type="dxa"/>
          </w:tcPr>
          <w:p w:rsidR="00D26C2A" w:rsidRDefault="00D26C2A">
            <w:r w:rsidRPr="00AA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4111" w:type="dxa"/>
          </w:tcPr>
          <w:p w:rsidR="00D26C2A" w:rsidRPr="00291B4A" w:rsidRDefault="00D26C2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не позднее 20 числа месяца, следующего за отчетным кварталом</w:t>
            </w:r>
          </w:p>
        </w:tc>
      </w:tr>
      <w:tr w:rsidR="00D26C2A" w:rsidRPr="00291B4A" w:rsidTr="00480B45">
        <w:trPr>
          <w:cantSplit/>
        </w:trPr>
        <w:tc>
          <w:tcPr>
            <w:tcW w:w="675" w:type="dxa"/>
          </w:tcPr>
          <w:p w:rsidR="00D26C2A" w:rsidRPr="00291B4A" w:rsidRDefault="00D26C2A" w:rsidP="00291B4A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26C2A" w:rsidRPr="00291B4A" w:rsidRDefault="00D26C2A" w:rsidP="00D2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слущащих</w:t>
            </w:r>
          </w:p>
        </w:tc>
        <w:tc>
          <w:tcPr>
            <w:tcW w:w="4252" w:type="dxa"/>
          </w:tcPr>
          <w:p w:rsidR="00D26C2A" w:rsidRPr="00291B4A" w:rsidRDefault="00D26C2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26C2A" w:rsidRDefault="00480B4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D26C2A" w:rsidRPr="00AA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</w:t>
            </w:r>
          </w:p>
        </w:tc>
        <w:tc>
          <w:tcPr>
            <w:tcW w:w="4111" w:type="dxa"/>
          </w:tcPr>
          <w:p w:rsidR="00D26C2A" w:rsidRPr="00291B4A" w:rsidRDefault="00D26C2A" w:rsidP="0029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30 апреля</w:t>
            </w:r>
          </w:p>
        </w:tc>
      </w:tr>
    </w:tbl>
    <w:p w:rsidR="00291B4A" w:rsidRPr="00291B4A" w:rsidRDefault="00291B4A" w:rsidP="0029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291B4A" w:rsidRPr="00291B4A" w:rsidRDefault="00291B4A" w:rsidP="0029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291B4A" w:rsidRPr="00291B4A" w:rsidRDefault="00291B4A" w:rsidP="0029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43B85" w:rsidRDefault="00643B85"/>
    <w:sectPr w:rsidR="00643B85" w:rsidSect="0002613F">
      <w:headerReference w:type="default" r:id="rId7"/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CA" w:rsidRDefault="005E17CA">
      <w:pPr>
        <w:spacing w:after="0" w:line="240" w:lineRule="auto"/>
      </w:pPr>
      <w:r>
        <w:separator/>
      </w:r>
    </w:p>
  </w:endnote>
  <w:endnote w:type="continuationSeparator" w:id="1">
    <w:p w:rsidR="005E17CA" w:rsidRDefault="005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CA" w:rsidRDefault="005E17CA">
      <w:pPr>
        <w:spacing w:after="0" w:line="240" w:lineRule="auto"/>
      </w:pPr>
      <w:r>
        <w:separator/>
      </w:r>
    </w:p>
  </w:footnote>
  <w:footnote w:type="continuationSeparator" w:id="1">
    <w:p w:rsidR="005E17CA" w:rsidRDefault="005E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496546"/>
      <w:docPartObj>
        <w:docPartGallery w:val="Page Numbers (Top of Page)"/>
        <w:docPartUnique/>
      </w:docPartObj>
    </w:sdtPr>
    <w:sdtContent>
      <w:p w:rsidR="0002613F" w:rsidRDefault="003B2D4C">
        <w:pPr>
          <w:pStyle w:val="a3"/>
          <w:jc w:val="center"/>
        </w:pPr>
        <w:r>
          <w:fldChar w:fldCharType="begin"/>
        </w:r>
        <w:r w:rsidR="006247A7">
          <w:instrText>PAGE   \* MERGEFORMAT</w:instrText>
        </w:r>
        <w:r>
          <w:fldChar w:fldCharType="separate"/>
        </w:r>
        <w:r w:rsidR="00480B45">
          <w:rPr>
            <w:noProof/>
          </w:rPr>
          <w:t>2</w:t>
        </w:r>
        <w:r>
          <w:fldChar w:fldCharType="end"/>
        </w:r>
      </w:p>
    </w:sdtContent>
  </w:sdt>
  <w:p w:rsidR="0002613F" w:rsidRDefault="005E17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E7E"/>
    <w:multiLevelType w:val="hybridMultilevel"/>
    <w:tmpl w:val="9A7032C0"/>
    <w:lvl w:ilvl="0" w:tplc="8A10F83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B4A"/>
    <w:rsid w:val="000034FE"/>
    <w:rsid w:val="00020D0E"/>
    <w:rsid w:val="00024405"/>
    <w:rsid w:val="00025364"/>
    <w:rsid w:val="00095FBE"/>
    <w:rsid w:val="000C2650"/>
    <w:rsid w:val="000D3C1D"/>
    <w:rsid w:val="00102D73"/>
    <w:rsid w:val="00112726"/>
    <w:rsid w:val="00116FF0"/>
    <w:rsid w:val="00123F20"/>
    <w:rsid w:val="0013706D"/>
    <w:rsid w:val="00161B30"/>
    <w:rsid w:val="00163EC6"/>
    <w:rsid w:val="001738FB"/>
    <w:rsid w:val="001830E3"/>
    <w:rsid w:val="001B00F5"/>
    <w:rsid w:val="001C2F72"/>
    <w:rsid w:val="001C765A"/>
    <w:rsid w:val="001D53F2"/>
    <w:rsid w:val="0020566F"/>
    <w:rsid w:val="0024750D"/>
    <w:rsid w:val="00291B4A"/>
    <w:rsid w:val="002A166C"/>
    <w:rsid w:val="002C007C"/>
    <w:rsid w:val="002D60A3"/>
    <w:rsid w:val="002F1393"/>
    <w:rsid w:val="002F17DE"/>
    <w:rsid w:val="00352162"/>
    <w:rsid w:val="00355A1D"/>
    <w:rsid w:val="003B2D4C"/>
    <w:rsid w:val="003B6515"/>
    <w:rsid w:val="003C47A4"/>
    <w:rsid w:val="0046433D"/>
    <w:rsid w:val="00480B45"/>
    <w:rsid w:val="004A6FD3"/>
    <w:rsid w:val="004C5DBE"/>
    <w:rsid w:val="004E4EDE"/>
    <w:rsid w:val="00505347"/>
    <w:rsid w:val="0052488E"/>
    <w:rsid w:val="00542EB7"/>
    <w:rsid w:val="005D0589"/>
    <w:rsid w:val="005E0F84"/>
    <w:rsid w:val="005E17CA"/>
    <w:rsid w:val="005F1ED0"/>
    <w:rsid w:val="005F217F"/>
    <w:rsid w:val="006247A7"/>
    <w:rsid w:val="00625DC4"/>
    <w:rsid w:val="00635132"/>
    <w:rsid w:val="00643B85"/>
    <w:rsid w:val="006930ED"/>
    <w:rsid w:val="006B1711"/>
    <w:rsid w:val="006B5A64"/>
    <w:rsid w:val="006F5E96"/>
    <w:rsid w:val="007111F3"/>
    <w:rsid w:val="007130E5"/>
    <w:rsid w:val="007146B4"/>
    <w:rsid w:val="007522DF"/>
    <w:rsid w:val="007B1F65"/>
    <w:rsid w:val="007F1727"/>
    <w:rsid w:val="008146EE"/>
    <w:rsid w:val="0083463C"/>
    <w:rsid w:val="00840D13"/>
    <w:rsid w:val="008B0E7A"/>
    <w:rsid w:val="008D34AE"/>
    <w:rsid w:val="00916D82"/>
    <w:rsid w:val="00950E12"/>
    <w:rsid w:val="00951816"/>
    <w:rsid w:val="00954E19"/>
    <w:rsid w:val="0095513C"/>
    <w:rsid w:val="00980712"/>
    <w:rsid w:val="00985099"/>
    <w:rsid w:val="00987188"/>
    <w:rsid w:val="009B215C"/>
    <w:rsid w:val="009D14A7"/>
    <w:rsid w:val="009F7E2D"/>
    <w:rsid w:val="00A001A1"/>
    <w:rsid w:val="00A304E6"/>
    <w:rsid w:val="00A37BB0"/>
    <w:rsid w:val="00A67F33"/>
    <w:rsid w:val="00A86718"/>
    <w:rsid w:val="00AC426C"/>
    <w:rsid w:val="00B9276A"/>
    <w:rsid w:val="00BA645A"/>
    <w:rsid w:val="00BE50B0"/>
    <w:rsid w:val="00C13B1D"/>
    <w:rsid w:val="00C23E87"/>
    <w:rsid w:val="00C31079"/>
    <w:rsid w:val="00C31DD7"/>
    <w:rsid w:val="00CA5EA6"/>
    <w:rsid w:val="00CD6C33"/>
    <w:rsid w:val="00D14CCC"/>
    <w:rsid w:val="00D17800"/>
    <w:rsid w:val="00D26C2A"/>
    <w:rsid w:val="00D52878"/>
    <w:rsid w:val="00D91C20"/>
    <w:rsid w:val="00DF6BDD"/>
    <w:rsid w:val="00E22524"/>
    <w:rsid w:val="00E25B29"/>
    <w:rsid w:val="00E27993"/>
    <w:rsid w:val="00E331C0"/>
    <w:rsid w:val="00EA479C"/>
    <w:rsid w:val="00EB0069"/>
    <w:rsid w:val="00F21F5C"/>
    <w:rsid w:val="00F40C1E"/>
    <w:rsid w:val="00F70648"/>
    <w:rsid w:val="00F76084"/>
    <w:rsid w:val="00FA047B"/>
    <w:rsid w:val="00FD4810"/>
    <w:rsid w:val="00FE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1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1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8</cp:revision>
  <dcterms:created xsi:type="dcterms:W3CDTF">2013-03-26T09:51:00Z</dcterms:created>
  <dcterms:modified xsi:type="dcterms:W3CDTF">2014-02-26T10:02:00Z</dcterms:modified>
</cp:coreProperties>
</file>