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913"/>
        <w:tblW w:w="0" w:type="auto"/>
        <w:tblLook w:val="04A0"/>
      </w:tblPr>
      <w:tblGrid>
        <w:gridCol w:w="3726"/>
        <w:gridCol w:w="1866"/>
        <w:gridCol w:w="3696"/>
      </w:tblGrid>
      <w:tr w:rsidR="008B0E8F" w:rsidTr="008B0E8F">
        <w:tc>
          <w:tcPr>
            <w:tcW w:w="3726" w:type="dxa"/>
            <w:hideMark/>
          </w:tcPr>
          <w:p w:rsidR="008B0E8F" w:rsidRPr="008B0E8F" w:rsidRDefault="008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8F">
              <w:rPr>
                <w:rFonts w:ascii="Times New Roman" w:hAnsi="Times New Roman" w:cs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866" w:type="dxa"/>
          </w:tcPr>
          <w:p w:rsidR="008B0E8F" w:rsidRPr="008B0E8F" w:rsidRDefault="008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hideMark/>
          </w:tcPr>
          <w:p w:rsidR="008B0E8F" w:rsidRPr="008B0E8F" w:rsidRDefault="008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8F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8B0E8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ЧУТИ  АВЫЛ ҖИРЛЕГЕ  СОВЕТЫ</w:t>
            </w:r>
          </w:p>
        </w:tc>
      </w:tr>
    </w:tbl>
    <w:p w:rsidR="008B0E8F" w:rsidRDefault="008B0E8F" w:rsidP="008B0E8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B0E8F" w:rsidRDefault="008B0E8F" w:rsidP="008B0E8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B0E8F" w:rsidRDefault="008B0E8F" w:rsidP="008B0E8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B02DD" w:rsidRDefault="009B02DD" w:rsidP="008B0E8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B0E8F" w:rsidRDefault="008B0E8F" w:rsidP="008B0E8F">
      <w:pPr>
        <w:rPr>
          <w:rFonts w:ascii="Times New Roman" w:hAnsi="Times New Roman" w:cs="Times New Roman"/>
          <w:sz w:val="24"/>
          <w:szCs w:val="24"/>
        </w:rPr>
      </w:pPr>
    </w:p>
    <w:p w:rsidR="008B0E8F" w:rsidRDefault="008B0E8F" w:rsidP="008B0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РЕШЕНИЕ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КАРАР</w:t>
      </w:r>
    </w:p>
    <w:p w:rsidR="00AD2D7B" w:rsidRDefault="008B0E8F" w:rsidP="009B0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30.04.2018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№5</w:t>
      </w:r>
    </w:p>
    <w:p w:rsidR="009B02DD" w:rsidRPr="009B02DD" w:rsidRDefault="009B02DD" w:rsidP="009B02DD">
      <w:pPr>
        <w:rPr>
          <w:rFonts w:ascii="Times New Roman" w:hAnsi="Times New Roman" w:cs="Times New Roman"/>
          <w:sz w:val="28"/>
          <w:szCs w:val="28"/>
        </w:rPr>
      </w:pPr>
    </w:p>
    <w:p w:rsidR="00D92C62" w:rsidRDefault="00D92C62" w:rsidP="00D92C62">
      <w:pPr>
        <w:pStyle w:val="ConsPlusTitle"/>
        <w:widowControl/>
        <w:tabs>
          <w:tab w:val="left" w:pos="7088"/>
        </w:tabs>
        <w:ind w:right="1984"/>
        <w:jc w:val="both"/>
      </w:pPr>
      <w:r>
        <w:rPr>
          <w:sz w:val="28"/>
          <w:szCs w:val="28"/>
        </w:rPr>
        <w:t xml:space="preserve">О нормативах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C4081B"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порядка их осуществления 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муниципальнойслужбе</w:t>
      </w:r>
      <w:proofErr w:type="spellEnd"/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Татарстан"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Кабинета Министров Республики Татарстан от 28.03.2018 г.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 Постановлением Кабинета Министров Республики Татарстан от 24.04.2018 №281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Чутеевского</w:t>
      </w:r>
      <w:proofErr w:type="spellEnd"/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служащего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№1;</w:t>
      </w:r>
    </w:p>
    <w:p w:rsidR="00D92C62" w:rsidRPr="00AD2D7B" w:rsidRDefault="00D92C62" w:rsidP="00D92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размеры должностных окладов муниципальных служащих  в размере, кратных должностному окладу специалиста младшей группы должностей муниципальной службы в сельском поселении в размере 11163 рубля. Коэффициенты кратности, применяемые при исчислении должностных окладов муниципальных служащих, установлены в приложении № 2;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выслугу лет муниципальным служащим согласно приложению № 3;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особые условия муниципальной службы согласно приложению № 4;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премий за выполнение особо важных и сложных заданий согласно приложению № 5;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ежемесячного денежного поощрения муниципальным служащим согласно приложению № 6;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за классный чин муниципальным служащим согласно приложению № 7;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единовременной выплаты при предоставлении ежегодного оплачиваемого отпуска согласно приложению №8;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материальной помощи муниципальным служащим  согласно приложению № 9;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и начисления ежемесячной компенсационной выплаты муниципальным служащим за работу в условиях ненормированного служебного дня 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профильную ученую степень кандидата наук, ученую степень доктора наук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почетные звания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выплаты единовременного поощрения в связи с выходом на муниципальную пенсию за выслугу лет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дополнительных гарантий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фонда оплаты труда муниципальных служащих 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Определить, что: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представителя нанимателя (работодателя) в отношении муниципальных служащих органов местного самоуправления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осуществляются руководителем соответствующего органа местного самоуправления, муниципального органа.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D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C4081B" w:rsidRPr="00E9037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http://chuteev-kaybici.tatarstan.ru</w:t>
        </w:r>
      </w:hyperlink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4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 на правоотношения,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возникшие с 1 апреля 2018 года</w:t>
      </w:r>
      <w:r w:rsidRPr="00AD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F45125" w:rsidRPr="00AD2D7B" w:rsidRDefault="00F45125" w:rsidP="00D92C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widowControl w:val="0"/>
        <w:tabs>
          <w:tab w:val="left" w:pos="16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45125" w:rsidRDefault="00F45125" w:rsidP="00F451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45125" w:rsidRDefault="00F45125" w:rsidP="00F451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45125" w:rsidRDefault="00F45125" w:rsidP="00F45125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  </w:t>
      </w:r>
      <w:r w:rsidR="00C408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В.С.Уткин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02DD" w:rsidRDefault="009B02DD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02DD" w:rsidRDefault="009B02DD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02DD" w:rsidRDefault="009B02DD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02DD" w:rsidRDefault="009B02DD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02DD" w:rsidRDefault="009B02DD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02DD" w:rsidRDefault="009B02DD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D92C62" w:rsidRDefault="00C4081B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 w:rsidR="00D92C62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</w:t>
      </w:r>
      <w:r w:rsidR="00C4081B">
        <w:rPr>
          <w:rFonts w:ascii="Times New Roman" w:eastAsia="Times New Roman" w:hAnsi="Times New Roman" w:cs="Times New Roman"/>
          <w:lang w:eastAsia="ru-RU"/>
        </w:rPr>
        <w:t xml:space="preserve">                            от 30.04.</w:t>
      </w:r>
      <w:r w:rsidRPr="00AD2D7B">
        <w:rPr>
          <w:rFonts w:ascii="Times New Roman" w:eastAsia="Times New Roman" w:hAnsi="Times New Roman" w:cs="Times New Roman"/>
          <w:lang w:eastAsia="ru-RU"/>
        </w:rPr>
        <w:t>2018 г. №</w:t>
      </w:r>
      <w:r w:rsidR="00C4081B"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 СЛУЖАЩЕГО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40"/>
        <w:gridCol w:w="2031"/>
        <w:gridCol w:w="1842"/>
        <w:gridCol w:w="1842"/>
      </w:tblGrid>
      <w:tr w:rsidR="00D92C62" w:rsidRPr="00AD2D7B" w:rsidTr="00B23CDD"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      </w:t>
            </w:r>
          </w:p>
        </w:tc>
        <w:tc>
          <w:tcPr>
            <w:tcW w:w="5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C62" w:rsidRPr="00AD2D7B" w:rsidRDefault="00D92C62" w:rsidP="00B2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D92C62" w:rsidRPr="00AD2D7B" w:rsidTr="00B23CDD">
        <w:trPr>
          <w:cantSplit/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15300</w:t>
            </w:r>
          </w:p>
        </w:tc>
      </w:tr>
    </w:tbl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председателя контрольно-счетного органа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  <w:proofErr w:type="gramEnd"/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указанных показателей </w:t>
      </w:r>
      <w:proofErr w:type="spellStart"/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Чутеевское</w:t>
      </w:r>
      <w:proofErr w:type="spellEnd"/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относится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дцатой группе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 с численностью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от до 1,5 тыс. человек.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ежемесячное денежное поощрение;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единовременная выплата при предоставлении ежегодного оплачиваемого отпуска;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премия по результатам работы;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выплаты в соответствии с муниципальными правовыми актами.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вознаграждения, выплачивается денежное поощрен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размере, не превышающем 4,6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 ежемесячного денежног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вознаграждения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заместителям, отнесенных к 12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 выплачивается ежемесячное денежное поощрение в размере, не превышающем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6,64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денежных вознаграждений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C62" w:rsidRPr="00AD2D7B" w:rsidRDefault="00D92C62" w:rsidP="00D9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Ежемесячная надбавка  за выслугу лет к ежемесячному вознаграждению глав муниципальных образований, являющихся городскими и сельскими поселениями и их заместителям, устанавливается в размерах не превышающих:</w:t>
      </w:r>
    </w:p>
    <w:p w:rsidR="00D92C62" w:rsidRPr="00AD2D7B" w:rsidRDefault="00D92C62" w:rsidP="00D9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5040"/>
      </w:tblGrid>
      <w:tr w:rsidR="00D92C62" w:rsidRPr="00AD2D7B" w:rsidTr="00B23CDD">
        <w:trPr>
          <w:trHeight w:val="5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92C62" w:rsidRPr="00AD2D7B" w:rsidTr="00B23CDD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 до 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2C62" w:rsidRPr="00AD2D7B" w:rsidTr="00B23CDD">
        <w:trPr>
          <w:trHeight w:val="1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92C62" w:rsidRPr="00AD2D7B" w:rsidTr="00B23CD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92C62" w:rsidRPr="00AD2D7B" w:rsidTr="00B23CDD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92C62" w:rsidRPr="00AD2D7B" w:rsidRDefault="00D92C62" w:rsidP="00D9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C62" w:rsidRPr="00AD2D7B" w:rsidRDefault="00D92C62" w:rsidP="00D9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в размере, не превышающем одного месячного денежного вознаграждения в год.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выплаты могут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лица, председателя контрольно-счетного органа и его близких родственников. Иные выплаты производятся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D92C62" w:rsidRDefault="00C4081B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 w:rsidR="00D92C62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 w:rsidR="00C4081B"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 w:rsidR="00C4081B"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КРАТНОСТИ, ПРИМЕНЯЕМЫЕ ПРИ ИСЧИСЛЕНИИ ДОЛЖНОСТНЫХ ОКЛАДОВ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 СЕЛЬСКИХ ПОСЕЛЕНИЙ КАЙБИЦКОГО МУНИЦИПАЛЬНОГО РАЙОНА РЕСПУБЛИКИ ТАТАРСТАН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760"/>
        <w:gridCol w:w="1800"/>
        <w:gridCol w:w="2160"/>
      </w:tblGrid>
      <w:tr w:rsidR="00D92C62" w:rsidRPr="00AD2D7B" w:rsidTr="00B23CDD">
        <w:trPr>
          <w:trHeight w:val="44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D92C62" w:rsidRPr="00AD2D7B" w:rsidTr="00B23CDD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62" w:rsidRPr="00AD2D7B" w:rsidRDefault="00D92C62" w:rsidP="00B2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62" w:rsidRPr="00AD2D7B" w:rsidRDefault="00D92C62" w:rsidP="00B23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группа</w:t>
            </w:r>
          </w:p>
        </w:tc>
      </w:tr>
      <w:tr w:rsidR="00D92C62" w:rsidRPr="00AD2D7B" w:rsidTr="00B23CDD">
        <w:trPr>
          <w:trHeight w:val="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1,37</w:t>
            </w:r>
          </w:p>
        </w:tc>
      </w:tr>
      <w:tr w:rsidR="00D92C62" w:rsidRPr="00AD2D7B" w:rsidTr="00B23CDD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(секретарь)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1,33</w:t>
            </w: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C62" w:rsidRPr="00AD2D7B" w:rsidTr="00B23CDD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62" w:rsidRPr="00AD2D7B" w:rsidRDefault="00D92C62" w:rsidP="00B23C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D92C62" w:rsidRPr="00AD2D7B" w:rsidTr="00B23CDD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62" w:rsidRPr="00AD2D7B" w:rsidRDefault="00D92C62" w:rsidP="00B23C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1 категории, специалист 2 категории,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62" w:rsidRPr="00AD2D7B" w:rsidRDefault="00D92C62" w:rsidP="00B2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D92C62" w:rsidRDefault="00C4081B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92C62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</w:t>
      </w:r>
      <w:r w:rsidR="00C4081B" w:rsidRPr="00AD2D7B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C4081B">
        <w:rPr>
          <w:rFonts w:ascii="Times New Roman" w:eastAsia="Times New Roman" w:hAnsi="Times New Roman" w:cs="Times New Roman"/>
          <w:lang w:eastAsia="ru-RU"/>
        </w:rPr>
        <w:t>30.04.</w:t>
      </w:r>
      <w:r w:rsidR="00C4081B"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 w:rsidR="00C4081B"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ЕЖЕМЕСЯЧНОЙ НАДБАВКИ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ДОЛЖНОСТНОМУ ОКЛАДУ ЗА ВЫСЛУГУ ЛЕТ МУНИЦИПАЛЬНЫМ СЛУЖАЩИМ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85"/>
        <w:gridCol w:w="4320"/>
      </w:tblGrid>
      <w:tr w:rsidR="00D92C62" w:rsidRPr="00AD2D7B" w:rsidTr="00B23CDD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года до 5 лет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5 до 10 лет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 до 15 лет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ЕЖЕМЕСЯЧНОЙ НАДБАВКИ К ДОЛЖНОСТНОМУ ОКЛАДУ ЗА ОСОБЫЕ УСЛОВИЯ МУНИЦИПАЛЬНОЙ СЛУЖБЫ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D92C62" w:rsidRPr="00AD2D7B" w:rsidRDefault="00D92C62" w:rsidP="00D92C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высшим должностям муниципальной службы - 9 процентов должностного оклада;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должностям муниципальной службы - 7 процентов должностного оклада;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ведущим должностям муниципальной службы –5 процентов должностного оклада;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старшим должностям муниципальной службы - 3 процентов должностного оклада;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младшим должностям муниципальной службы -1 процентов должностного оклада.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5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ПРЕМИЙ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ВЫПОЛНЕНИЕ ОСОБО ВАЖНЫХ И СЛОЖНЫХ ЗАДАНИЙ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размере 1 % от должностного оклада 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  <w:proofErr w:type="gramEnd"/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6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ЕЖЕМЕСЯЧНОГО ДЕНЕЖНОГО ПООЩРЕНИЯ МУНИЦИПАЛЬНЫМ СЛУЖАЩИМ КАЙБИЦКОГО МУНИЦИПАЛЬНОГО РАЙОНА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процента должностного оклада.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7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ОСУЩЕСТВЛЕНИЯ ВЫПЛАТЫ ЕЖЕМЕСЯЧНОЙ НАДБАВКИ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КЛАССНЫЙ ЧИН МУНИЦИПАЛЬНЫМ СЛУЖАЩИМ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45"/>
        <w:gridCol w:w="2835"/>
      </w:tblGrid>
      <w:tr w:rsidR="00D92C62" w:rsidRPr="00AD2D7B" w:rsidTr="00B23CDD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классного чина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надбавки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должностного оклада)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 класса</w:t>
            </w: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 класса</w:t>
            </w: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2C62" w:rsidRPr="00AD2D7B" w:rsidTr="00B23CDD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III класса</w:t>
            </w:r>
          </w:p>
          <w:p w:rsidR="00D92C62" w:rsidRPr="00AD2D7B" w:rsidRDefault="00D92C62" w:rsidP="00B23C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III класса</w:t>
            </w:r>
          </w:p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C62" w:rsidRPr="00AD2D7B" w:rsidRDefault="00D92C62" w:rsidP="00B2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8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ЕДИНОВРЕМЕННОЙ ВЫПЛАТЫ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ПРЕДОСТАВЛЕНИИ ЕЖЕГОДНОГО ОПЛАЧИВАЕМОГО ОТПУСКА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должностных окладов.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9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МАТЕРИАЛЬНОЙ ПОМОЩИ МУНИЦИПАЛЬНЫМ СЛУЖАЩИМ КАЙБИЦКОГО МУНИЦИПАЛЬНОГО РАЙОНА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0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УСТАНОВЛЕНИЯ И НАЧИСЛЕНИЯ </w:t>
      </w:r>
      <w:proofErr w:type="gramStart"/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ЕЖЕМЕСЯЧНОЙ</w:t>
      </w:r>
      <w:proofErr w:type="gramEnd"/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КОМПЕНСАЦИОННОЙ ВЫПЛАТЫ МУНИЦИПАЛЬНЫМ СЛУЖАЩИМ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РАБОТУ В УСЛОВИЯХ НЕНОРМИРОВАННОГО СЛУЖЕБНОГО ДНЯ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компенсационная выплата за работу в условиях ненормированного служебного дня устанавливается в размере 2 процентов должностного оклада муниципальным служащим, замещающим высшие и главные должности муниципальной службы, а также муниципальным служащим, замещающим иные должности муниципальной службы.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Начисление выплаты производится ежемесячно, и выплачивается она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11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ПРОФИЛЬНУЮ УЧЕНУЮ СТЕПЕНЬ КАНДИДАТА НАУК,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УЧЕНУЮ СТЕПЕНЬ ДОКТОРА НАУК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профильности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кандидата наук - до 1,5 процентов должностного оклада;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доктора наук - до 2 процентов должностного оклада.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 ЗА ПОЧЕТНЫЕ ЗВАНИЯ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ВЫПЛАТЫ ЕДИНОВРЕМЕННОГО ПООЩРЕНИЯ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СВЯЗИ С ВЫХОДОМ НА МУНИЦИПАЛЬНУЮ ПЕНСИЮ ЗА ВЫСЛУГУ ЛЕТ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последующий полный год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и ежемесячная надбавка к должностному окладу за особые условия муниципальной службы.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Выплата единовременного поощрения осуществляется из средств местного бюджета.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ПРЕДОСТАВЛЕНИЯ ДОПОЛНИТЕЛЬНЫХ ГАРАНТИЙ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 СЛУЖАЩИМ КАЙБИЦКОГО МУНИЦИПАЛЬНОГО РАЙОНА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Муниципальным служащим в дополнение к муниципальным гарантиям предоставляется право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Исполнительным комитетом муниципального района.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15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C4081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C4081B" w:rsidRPr="00AD2D7B" w:rsidRDefault="00C4081B" w:rsidP="00C408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>30.04.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2018 г.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ФОРМИРОВАНИЯ ФОНДА ОПЛАТЫ ТРУДА 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КАЙБИЦКОГО МУНИЦИПАЛЬНОГО РАЙОНА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ежемесячной надбавки к должностному окладу за выслугу лет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тринадцати процентов должностных окладов;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ежемесячной надбавки к должностному окладу за особые условия муниципальной службы (сложность, напряженность, высокие достижения в труде, специальный режим работы)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пяти процентов должностных окладов;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ежемесячного денежного поощрения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должностных окладов;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ежемесячной надбавки к должностному окладу за классный чин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четырех процентов  должностных окладов;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единовременной выплаты при предоставлении ежегодного оплачиваемого отпуска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десяти процентов должностных окладов;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премии за выполнение особо важных и сложных заданий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 должностных окладов.</w:t>
      </w:r>
    </w:p>
    <w:p w:rsidR="00D92C62" w:rsidRPr="00AD2D7B" w:rsidRDefault="00D92C62" w:rsidP="00D9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2.Установить, что размеры должностных окладов муниципальных служащих в соответствии с замещающими ими должностями муниципальной службы, а также размеры ежемесячных и иных дополнительных  надбавок и выплат подлежат округлению до целого рубля в сторону увеличения.</w:t>
      </w: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AD2D7B" w:rsidRDefault="00D92C62" w:rsidP="00D9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62" w:rsidRPr="00881674" w:rsidRDefault="00D92C62" w:rsidP="00D92C62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92C62" w:rsidRPr="00881674" w:rsidRDefault="00D92C62" w:rsidP="00D9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897" w:rsidRPr="00881674" w:rsidRDefault="00700897" w:rsidP="00D92C62">
      <w:pPr>
        <w:pStyle w:val="ConsPlusTitle"/>
        <w:widowControl/>
        <w:ind w:right="3826"/>
        <w:jc w:val="both"/>
        <w:rPr>
          <w:sz w:val="28"/>
          <w:szCs w:val="28"/>
        </w:rPr>
      </w:pPr>
    </w:p>
    <w:sectPr w:rsidR="00700897" w:rsidRPr="00881674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94F10"/>
    <w:rsid w:val="000A756E"/>
    <w:rsid w:val="000C1357"/>
    <w:rsid w:val="0012126F"/>
    <w:rsid w:val="001645CC"/>
    <w:rsid w:val="001D7B4B"/>
    <w:rsid w:val="001F4B48"/>
    <w:rsid w:val="002051BC"/>
    <w:rsid w:val="002E5E19"/>
    <w:rsid w:val="0036207A"/>
    <w:rsid w:val="004422F6"/>
    <w:rsid w:val="004F6236"/>
    <w:rsid w:val="00514C1B"/>
    <w:rsid w:val="005238DE"/>
    <w:rsid w:val="005359D4"/>
    <w:rsid w:val="00555415"/>
    <w:rsid w:val="005602AD"/>
    <w:rsid w:val="00601A03"/>
    <w:rsid w:val="006155A2"/>
    <w:rsid w:val="00641F46"/>
    <w:rsid w:val="006678F5"/>
    <w:rsid w:val="006B3C09"/>
    <w:rsid w:val="00700897"/>
    <w:rsid w:val="00737BDF"/>
    <w:rsid w:val="00776410"/>
    <w:rsid w:val="0078545C"/>
    <w:rsid w:val="00794F10"/>
    <w:rsid w:val="007B53D4"/>
    <w:rsid w:val="008160F0"/>
    <w:rsid w:val="00881674"/>
    <w:rsid w:val="008A5CAF"/>
    <w:rsid w:val="008B0E8F"/>
    <w:rsid w:val="00924E69"/>
    <w:rsid w:val="009B02DD"/>
    <w:rsid w:val="00A37F9C"/>
    <w:rsid w:val="00AB0DDA"/>
    <w:rsid w:val="00AD2D7B"/>
    <w:rsid w:val="00B70BDB"/>
    <w:rsid w:val="00BD7E12"/>
    <w:rsid w:val="00C22CC8"/>
    <w:rsid w:val="00C25C00"/>
    <w:rsid w:val="00C4081B"/>
    <w:rsid w:val="00CA7A6A"/>
    <w:rsid w:val="00D118C7"/>
    <w:rsid w:val="00D75DE5"/>
    <w:rsid w:val="00D75E51"/>
    <w:rsid w:val="00D92C62"/>
    <w:rsid w:val="00F45125"/>
    <w:rsid w:val="00F45A72"/>
    <w:rsid w:val="00F51699"/>
    <w:rsid w:val="00F8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5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uteev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4071</Words>
  <Characters>23208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  <vt:lpstr/>
      <vt:lpstr/>
      <vt:lpstr>РАЗМЕРЫ ДЕНЕЖНОГО ВОЗНАГРАЖДЕНИЯ ЛИЦАМ, ЗАМЕЩАЮЩИМ МУНИЦИПАЛЬНЫЕ ДОЛЖНОСТИ НА ПО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2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3</vt:lpstr>
      <vt:lpstr/>
      <vt:lpstr/>
      <vt:lpstr/>
      <vt:lpstr/>
      <vt:lpstr/>
      <vt:lpstr/>
      <vt:lpstr/>
    </vt:vector>
  </TitlesOfParts>
  <Company/>
  <LinksUpToDate>false</LinksUpToDate>
  <CharactersWithSpaces>27225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8</cp:revision>
  <dcterms:created xsi:type="dcterms:W3CDTF">2018-05-18T10:52:00Z</dcterms:created>
  <dcterms:modified xsi:type="dcterms:W3CDTF">2018-06-07T09:01:00Z</dcterms:modified>
</cp:coreProperties>
</file>