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72" w:type="dxa"/>
        <w:tblLook w:val="04A0" w:firstRow="1" w:lastRow="0" w:firstColumn="1" w:lastColumn="0" w:noHBand="0" w:noVBand="1"/>
      </w:tblPr>
      <w:tblGrid>
        <w:gridCol w:w="4644"/>
        <w:gridCol w:w="1842"/>
        <w:gridCol w:w="3686"/>
      </w:tblGrid>
      <w:tr w:rsidR="002D63A4" w:rsidRPr="00392B64" w:rsidTr="00E66A96">
        <w:tc>
          <w:tcPr>
            <w:tcW w:w="4644" w:type="dxa"/>
            <w:hideMark/>
          </w:tcPr>
          <w:p w:rsidR="002D63A4" w:rsidRPr="00392B64" w:rsidRDefault="002D63A4" w:rsidP="002D63A4">
            <w:pPr>
              <w:widowControl/>
              <w:autoSpaceDE/>
              <w:autoSpaceDN/>
              <w:adjustRightInd/>
              <w:ind w:left="284" w:right="33" w:hanging="284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СОВЕТ</w:t>
            </w:r>
          </w:p>
          <w:p w:rsidR="002D63A4" w:rsidRPr="00392B64" w:rsidRDefault="002D63A4" w:rsidP="002D63A4">
            <w:pPr>
              <w:widowControl/>
              <w:autoSpaceDE/>
              <w:autoSpaceDN/>
              <w:adjustRightInd/>
              <w:ind w:left="34" w:right="33" w:hanging="34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 xml:space="preserve">ЧУТЕЕВСКОГО </w:t>
            </w: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СЕЛЬСКОГО ПОСЕЛЕНИЯ КАЙБИЦКОГО МУНИЦИПАЛЬНОГО РАЙОНА</w:t>
            </w:r>
          </w:p>
          <w:p w:rsidR="002D63A4" w:rsidRPr="00392B64" w:rsidRDefault="002D63A4" w:rsidP="002D63A4">
            <w:pPr>
              <w:widowControl/>
              <w:autoSpaceDE/>
              <w:autoSpaceDN/>
              <w:adjustRightInd/>
              <w:ind w:left="284" w:right="33" w:hanging="284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РЕСПУБЛИКИ ТАТАРСТАН</w:t>
            </w:r>
          </w:p>
        </w:tc>
        <w:tc>
          <w:tcPr>
            <w:tcW w:w="1842" w:type="dxa"/>
          </w:tcPr>
          <w:p w:rsidR="002D63A4" w:rsidRPr="00392B64" w:rsidRDefault="002D63A4" w:rsidP="00E66A96">
            <w:pPr>
              <w:widowControl/>
              <w:autoSpaceDE/>
              <w:autoSpaceDN/>
              <w:adjustRightInd/>
              <w:ind w:left="284" w:right="-283" w:hanging="284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686" w:type="dxa"/>
            <w:hideMark/>
          </w:tcPr>
          <w:p w:rsidR="002D63A4" w:rsidRPr="00392B64" w:rsidRDefault="002D63A4" w:rsidP="002D63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 w:eastAsia="en-US"/>
              </w:rPr>
            </w:pP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ТАТАРСТАН РЕСПУБЛИКАСЫ</w:t>
            </w:r>
          </w:p>
          <w:p w:rsidR="002D63A4" w:rsidRPr="00392B64" w:rsidRDefault="002D63A4" w:rsidP="002D63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</w:pP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КАЙБЫЧ МУНИЦИПАЛЬ РАЙОНЫ</w:t>
            </w:r>
          </w:p>
          <w:p w:rsidR="002D63A4" w:rsidRPr="00392B64" w:rsidRDefault="002D63A4" w:rsidP="002D63A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tt-RU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>ЧҮТИ</w:t>
            </w:r>
            <w:r w:rsidRPr="00392B64">
              <w:rPr>
                <w:rFonts w:ascii="Times New Roman" w:eastAsia="Calibri" w:hAnsi="Times New Roman" w:cs="Times New Roman"/>
                <w:sz w:val="28"/>
                <w:szCs w:val="28"/>
                <w:lang w:val="tt-RU" w:eastAsia="en-US"/>
              </w:rPr>
              <w:t xml:space="preserve"> АВЫЛ ҖИРЛЕГЕ СОВЕТЫ</w:t>
            </w:r>
          </w:p>
        </w:tc>
      </w:tr>
    </w:tbl>
    <w:p w:rsidR="00047DDD" w:rsidRPr="002D63A4" w:rsidRDefault="00047DDD" w:rsidP="005F67E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5633F" w:rsidRPr="005F67E4" w:rsidRDefault="0055633F" w:rsidP="005F67E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633F" w:rsidRPr="005F67E4" w:rsidRDefault="00047DDD" w:rsidP="005F67E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7E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5633F" w:rsidRPr="005F67E4" w:rsidRDefault="0055633F" w:rsidP="005F67E4">
      <w:pPr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55633F" w:rsidRPr="005F67E4" w:rsidRDefault="00047DDD" w:rsidP="005F67E4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«</w:t>
      </w:r>
      <w:r w:rsidR="00B46D1A">
        <w:rPr>
          <w:rFonts w:ascii="Times New Roman" w:hAnsi="Times New Roman" w:cs="Times New Roman"/>
          <w:sz w:val="28"/>
          <w:szCs w:val="28"/>
        </w:rPr>
        <w:t>15</w:t>
      </w:r>
      <w:r w:rsidRPr="005F67E4">
        <w:rPr>
          <w:rFonts w:ascii="Times New Roman" w:hAnsi="Times New Roman" w:cs="Times New Roman"/>
          <w:sz w:val="28"/>
          <w:szCs w:val="28"/>
        </w:rPr>
        <w:t>»</w:t>
      </w:r>
      <w:r w:rsidR="00B46D1A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5F67E4">
        <w:rPr>
          <w:rFonts w:ascii="Times New Roman" w:hAnsi="Times New Roman" w:cs="Times New Roman"/>
          <w:sz w:val="28"/>
          <w:szCs w:val="28"/>
        </w:rPr>
        <w:t>2</w:t>
      </w:r>
      <w:r w:rsidR="00251AEF" w:rsidRPr="005F67E4">
        <w:rPr>
          <w:rFonts w:ascii="Times New Roman" w:hAnsi="Times New Roman" w:cs="Times New Roman"/>
          <w:sz w:val="28"/>
          <w:szCs w:val="28"/>
        </w:rPr>
        <w:t>021</w:t>
      </w:r>
      <w:r w:rsidR="0055633F" w:rsidRPr="005F67E4">
        <w:rPr>
          <w:rFonts w:ascii="Times New Roman" w:hAnsi="Times New Roman" w:cs="Times New Roman"/>
          <w:sz w:val="28"/>
          <w:szCs w:val="28"/>
        </w:rPr>
        <w:t>года</w:t>
      </w:r>
      <w:r w:rsidR="00251AEF"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="0055633F" w:rsidRPr="005F67E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D7C91" w:rsidRPr="005F67E4">
        <w:rPr>
          <w:rFonts w:ascii="Times New Roman" w:hAnsi="Times New Roman" w:cs="Times New Roman"/>
          <w:sz w:val="28"/>
          <w:szCs w:val="28"/>
        </w:rPr>
        <w:t xml:space="preserve">        </w:t>
      </w:r>
      <w:r w:rsidR="0055633F"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="00F56B30" w:rsidRPr="005F67E4">
        <w:rPr>
          <w:rFonts w:ascii="Times New Roman" w:hAnsi="Times New Roman" w:cs="Times New Roman"/>
          <w:sz w:val="28"/>
          <w:szCs w:val="28"/>
        </w:rPr>
        <w:t>№</w:t>
      </w:r>
      <w:r w:rsidR="001B31B0">
        <w:rPr>
          <w:rFonts w:ascii="Times New Roman" w:hAnsi="Times New Roman" w:cs="Times New Roman"/>
          <w:sz w:val="28"/>
          <w:szCs w:val="28"/>
        </w:rPr>
        <w:t>2</w:t>
      </w:r>
      <w:r w:rsidR="00F56B30" w:rsidRPr="005F67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633F" w:rsidRPr="005F67E4" w:rsidRDefault="0055633F" w:rsidP="005F67E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047DDD" w:rsidRPr="005F67E4" w:rsidRDefault="00251AEF" w:rsidP="005F67E4">
      <w:pPr>
        <w:pStyle w:val="HEADERTEXT"/>
        <w:ind w:right="3622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0" w:name="_GoBack"/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Об утверждении Положения о порядке </w:t>
      </w:r>
      <w:r w:rsidRPr="005F67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вырубки зеленых насаждений на территории </w:t>
      </w:r>
      <w:proofErr w:type="spellStart"/>
      <w:r w:rsidR="001B31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Чутеевского</w:t>
      </w:r>
      <w:proofErr w:type="spellEnd"/>
      <w:r w:rsidR="001B31B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сельского поселения</w:t>
      </w:r>
      <w:r w:rsidR="006A092B" w:rsidRPr="005F67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44271C" w:rsidRPr="005F67E4">
        <w:rPr>
          <w:rFonts w:ascii="Times New Roman" w:hAnsi="Times New Roman" w:cs="Times New Roman"/>
          <w:color w:val="000000" w:themeColor="text1"/>
          <w:sz w:val="28"/>
          <w:szCs w:val="28"/>
        </w:rPr>
        <w:t>Кайбицкого</w:t>
      </w:r>
      <w:proofErr w:type="spellEnd"/>
      <w:r w:rsidR="006A092B" w:rsidRPr="005F67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5F67E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не входящих в земли государственного лесного фонда Российской Федерации и в земли, находящиеся в частной собственности физических и юридических лиц</w:t>
      </w:r>
    </w:p>
    <w:bookmarkEnd w:id="0"/>
    <w:p w:rsidR="005F67E4" w:rsidRDefault="005F67E4" w:rsidP="005F67E4">
      <w:pPr>
        <w:pStyle w:val="HEADERTEXT"/>
        <w:ind w:firstLine="567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В</w:t>
      </w:r>
      <w:r w:rsidR="00251AEF" w:rsidRPr="005F67E4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251AEF" w:rsidRPr="005F67E4">
        <w:rPr>
          <w:rFonts w:ascii="Times New Roman" w:hAnsi="Times New Roman" w:cs="Times New Roman"/>
          <w:sz w:val="28"/>
          <w:szCs w:val="28"/>
        </w:rPr>
        <w:fldChar w:fldCharType="begin"/>
      </w:r>
      <w:r w:rsidR="00251AEF" w:rsidRPr="005F67E4">
        <w:rPr>
          <w:rFonts w:ascii="Times New Roman" w:hAnsi="Times New Roman" w:cs="Times New Roman"/>
          <w:sz w:val="28"/>
          <w:szCs w:val="28"/>
        </w:rPr>
        <w:instrText xml:space="preserve"> HYPERLINK "kodeks://link/d?nd=902017047&amp;point=mark=0000000000000000000000000000000000000000000000000064U0IK"\o"’’Лесной кодекс Российской Федерации (с изменениями на 22 декабря 2020 года)’’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Кодекс РФ от 04.12.2006 N 200-ФЗ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02.01.2021)"</w:instrText>
      </w:r>
      <w:r w:rsidRPr="005F67E4">
        <w:rPr>
          <w:rFonts w:ascii="Times New Roman" w:hAnsi="Times New Roman" w:cs="Times New Roman"/>
          <w:sz w:val="28"/>
          <w:szCs w:val="28"/>
        </w:rPr>
        <w:fldChar w:fldCharType="separate"/>
      </w:r>
      <w:r w:rsidRPr="005F67E4">
        <w:rPr>
          <w:rFonts w:ascii="Times New Roman" w:hAnsi="Times New Roman" w:cs="Times New Roman"/>
          <w:sz w:val="28"/>
          <w:szCs w:val="28"/>
        </w:rPr>
        <w:t>Лесным кодексом Российской Федерации</w:t>
      </w:r>
      <w:r w:rsidRPr="005F67E4">
        <w:rPr>
          <w:rFonts w:ascii="Times New Roman" w:hAnsi="Times New Roman" w:cs="Times New Roman"/>
          <w:sz w:val="28"/>
          <w:szCs w:val="28"/>
        </w:rPr>
        <w:fldChar w:fldCharType="end"/>
      </w:r>
      <w:r w:rsidRPr="005F67E4">
        <w:rPr>
          <w:rFonts w:ascii="Times New Roman" w:hAnsi="Times New Roman" w:cs="Times New Roman"/>
          <w:sz w:val="28"/>
          <w:szCs w:val="28"/>
        </w:rPr>
        <w:t xml:space="preserve">, Федеральным законом Российской Федерации </w:t>
      </w:r>
      <w:r w:rsidRPr="005F67E4">
        <w:rPr>
          <w:rFonts w:ascii="Times New Roman" w:hAnsi="Times New Roman" w:cs="Times New Roman"/>
          <w:sz w:val="28"/>
          <w:szCs w:val="28"/>
        </w:rPr>
        <w:fldChar w:fldCharType="begin"/>
      </w:r>
      <w:r w:rsidRPr="005F67E4">
        <w:rPr>
          <w:rFonts w:ascii="Times New Roman" w:hAnsi="Times New Roman" w:cs="Times New Roman"/>
          <w:sz w:val="28"/>
          <w:szCs w:val="28"/>
        </w:rPr>
        <w:instrText xml:space="preserve"> HYPERLINK "kodeks://link/d?nd=901876063&amp;point=mark=000000000000000000000000000000000000000000000000007D20K3"\o"’’Об общих принципах организации местного самоуправления в Российской Федерации (с изменениями на 29 декабря 2020 года)’’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Федеральный закон от 06.10.2003 N 131-ФЗ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01.01.2021)"</w:instrText>
      </w:r>
      <w:r w:rsidRPr="005F67E4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5F67E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06 октября 2003 года </w:t>
      </w:r>
      <w:r w:rsidR="005F67E4">
        <w:rPr>
          <w:rFonts w:ascii="Times New Roman" w:hAnsi="Times New Roman" w:cs="Times New Roman"/>
          <w:sz w:val="28"/>
          <w:szCs w:val="28"/>
        </w:rPr>
        <w:t>№</w:t>
      </w:r>
      <w:r w:rsidRPr="005F67E4">
        <w:rPr>
          <w:rFonts w:ascii="Times New Roman" w:hAnsi="Times New Roman" w:cs="Times New Roman"/>
          <w:sz w:val="28"/>
          <w:szCs w:val="28"/>
        </w:rPr>
        <w:t xml:space="preserve">131-ФЗ </w:t>
      </w:r>
      <w:r w:rsidR="005F67E4">
        <w:rPr>
          <w:rFonts w:ascii="Times New Roman" w:hAnsi="Times New Roman" w:cs="Times New Roman"/>
          <w:sz w:val="28"/>
          <w:szCs w:val="28"/>
        </w:rPr>
        <w:t>«</w:t>
      </w:r>
      <w:r w:rsidRPr="005F67E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F67E4">
        <w:rPr>
          <w:rFonts w:ascii="Times New Roman" w:hAnsi="Times New Roman" w:cs="Times New Roman"/>
          <w:sz w:val="28"/>
          <w:szCs w:val="28"/>
        </w:rPr>
        <w:t>»</w:t>
      </w:r>
      <w:r w:rsidRPr="005F67E4">
        <w:rPr>
          <w:rFonts w:ascii="Times New Roman" w:hAnsi="Times New Roman" w:cs="Times New Roman"/>
          <w:sz w:val="28"/>
          <w:szCs w:val="28"/>
        </w:rPr>
        <w:fldChar w:fldCharType="end"/>
      </w:r>
      <w:r w:rsidRPr="005F67E4">
        <w:rPr>
          <w:rFonts w:ascii="Times New Roman" w:hAnsi="Times New Roman" w:cs="Times New Roman"/>
          <w:sz w:val="28"/>
          <w:szCs w:val="28"/>
        </w:rPr>
        <w:t xml:space="preserve">, </w:t>
      </w:r>
      <w:r w:rsidRPr="005F67E4">
        <w:rPr>
          <w:rFonts w:ascii="Times New Roman" w:hAnsi="Times New Roman" w:cs="Times New Roman"/>
          <w:sz w:val="28"/>
          <w:szCs w:val="28"/>
        </w:rPr>
        <w:fldChar w:fldCharType="begin"/>
      </w:r>
      <w:r w:rsidRPr="005F67E4">
        <w:rPr>
          <w:rFonts w:ascii="Times New Roman" w:hAnsi="Times New Roman" w:cs="Times New Roman"/>
          <w:sz w:val="28"/>
          <w:szCs w:val="28"/>
        </w:rPr>
        <w:instrText xml:space="preserve"> HYPERLINK "kodeks://link/d?nd=901808297&amp;point=mark=0000000000000000000000000000000000000000000000000064U0IK"\o"’’Об охране окружающей среды (с изменениями на 30 декабря 2020 года) (редакция, действующая с 1 января 2021 года)’’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Федеральный закон от 10.01.2002 N 7-ФЗ</w:instrTex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instrText>Статус: действующая редакция (действ. с 01.01.2021)"</w:instrText>
      </w:r>
      <w:r w:rsidRPr="005F67E4">
        <w:rPr>
          <w:rFonts w:ascii="Times New Roman" w:hAnsi="Times New Roman" w:cs="Times New Roman"/>
          <w:sz w:val="28"/>
          <w:szCs w:val="28"/>
        </w:rPr>
        <w:fldChar w:fldCharType="separate"/>
      </w:r>
      <w:r w:rsidRPr="005F67E4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6A092B" w:rsidRPr="005F67E4">
        <w:rPr>
          <w:rFonts w:ascii="Times New Roman" w:hAnsi="Times New Roman" w:cs="Times New Roman"/>
          <w:sz w:val="28"/>
          <w:szCs w:val="28"/>
        </w:rPr>
        <w:t>10 января 2002 года</w:t>
      </w:r>
      <w:r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="005F67E4">
        <w:rPr>
          <w:rFonts w:ascii="Times New Roman" w:hAnsi="Times New Roman" w:cs="Times New Roman"/>
          <w:sz w:val="28"/>
          <w:szCs w:val="28"/>
        </w:rPr>
        <w:t>№</w:t>
      </w:r>
      <w:r w:rsidRPr="005F67E4">
        <w:rPr>
          <w:rFonts w:ascii="Times New Roman" w:hAnsi="Times New Roman" w:cs="Times New Roman"/>
          <w:sz w:val="28"/>
          <w:szCs w:val="28"/>
        </w:rPr>
        <w:t xml:space="preserve">7-ФЗ </w:t>
      </w:r>
      <w:r w:rsidR="005F67E4">
        <w:rPr>
          <w:rFonts w:ascii="Times New Roman" w:hAnsi="Times New Roman" w:cs="Times New Roman"/>
          <w:sz w:val="28"/>
          <w:szCs w:val="28"/>
        </w:rPr>
        <w:t>«</w:t>
      </w:r>
      <w:r w:rsidRPr="005F67E4">
        <w:rPr>
          <w:rFonts w:ascii="Times New Roman" w:hAnsi="Times New Roman" w:cs="Times New Roman"/>
          <w:sz w:val="28"/>
          <w:szCs w:val="28"/>
        </w:rPr>
        <w:t>Об охране окружающей среды</w:t>
      </w:r>
      <w:r w:rsidR="005F67E4">
        <w:rPr>
          <w:rFonts w:ascii="Times New Roman" w:hAnsi="Times New Roman" w:cs="Times New Roman"/>
          <w:sz w:val="28"/>
          <w:szCs w:val="28"/>
        </w:rPr>
        <w:t>»,</w:t>
      </w:r>
      <w:r w:rsidRPr="005F67E4">
        <w:rPr>
          <w:rFonts w:ascii="Times New Roman" w:hAnsi="Times New Roman" w:cs="Times New Roman"/>
          <w:sz w:val="28"/>
          <w:szCs w:val="28"/>
        </w:rPr>
        <w:fldChar w:fldCharType="end"/>
      </w:r>
      <w:r w:rsidR="005F67E4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 xml:space="preserve">Совет </w:t>
      </w:r>
      <w:proofErr w:type="spellStart"/>
      <w:r w:rsidR="001B31B0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4271C" w:rsidRPr="005F67E4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="006A092B"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муниципальн</w:t>
      </w:r>
      <w:r w:rsidR="006A092B" w:rsidRPr="005F67E4">
        <w:rPr>
          <w:rFonts w:ascii="Times New Roman" w:hAnsi="Times New Roman" w:cs="Times New Roman"/>
          <w:sz w:val="28"/>
          <w:szCs w:val="28"/>
        </w:rPr>
        <w:t xml:space="preserve">ого района Республики Татарстан </w:t>
      </w:r>
      <w:r w:rsidR="005F67E4">
        <w:rPr>
          <w:rFonts w:ascii="Times New Roman" w:hAnsi="Times New Roman" w:cs="Times New Roman"/>
          <w:sz w:val="28"/>
          <w:szCs w:val="28"/>
        </w:rPr>
        <w:t>РЕШИЛ</w:t>
      </w:r>
      <w:r w:rsidR="006A092B" w:rsidRPr="005F67E4">
        <w:rPr>
          <w:rFonts w:ascii="Times New Roman" w:hAnsi="Times New Roman" w:cs="Times New Roman"/>
          <w:sz w:val="28"/>
          <w:szCs w:val="28"/>
        </w:rPr>
        <w:t>: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092B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1.Утвердить</w:t>
      </w:r>
      <w:r w:rsidR="006A092B" w:rsidRPr="005F67E4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Pr="005F67E4">
        <w:rPr>
          <w:rFonts w:ascii="Times New Roman" w:hAnsi="Times New Roman" w:cs="Times New Roman"/>
          <w:sz w:val="28"/>
          <w:szCs w:val="28"/>
        </w:rPr>
        <w:t xml:space="preserve"> Положение о порядке вырубки зеленых насаждений на территории </w:t>
      </w:r>
      <w:proofErr w:type="spellStart"/>
      <w:r w:rsidR="001B31B0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4271C" w:rsidRPr="005F67E4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Татарстан, не входящих в земли государственного лесного фонда Российской Федерации и в земли, находящиеся в частной собственности физиче</w:t>
      </w:r>
      <w:r w:rsidR="006A092B" w:rsidRPr="005F67E4">
        <w:rPr>
          <w:rFonts w:ascii="Times New Roman" w:hAnsi="Times New Roman" w:cs="Times New Roman"/>
          <w:sz w:val="28"/>
          <w:szCs w:val="28"/>
        </w:rPr>
        <w:t>ских и юридических лиц.</w:t>
      </w:r>
    </w:p>
    <w:p w:rsidR="005F67E4" w:rsidRPr="00392B64" w:rsidRDefault="005F67E4" w:rsidP="005F67E4">
      <w:pPr>
        <w:pStyle w:val="affff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92B64">
        <w:rPr>
          <w:rFonts w:ascii="Times New Roman" w:eastAsia="Times New Roman" w:hAnsi="Times New Roman"/>
          <w:sz w:val="28"/>
          <w:szCs w:val="28"/>
          <w:lang w:eastAsia="ru-RU"/>
        </w:rPr>
        <w:t xml:space="preserve">Опубликовать настоящее решение на официальном портале правовой информации Республики Татарстан по веб-адресу: http://pravo.tatarstan.ru и на официальном сайте </w:t>
      </w:r>
      <w:proofErr w:type="spellStart"/>
      <w:r w:rsidR="001B31B0">
        <w:rPr>
          <w:rFonts w:ascii="Times New Roman" w:eastAsia="Times New Roman" w:hAnsi="Times New Roman"/>
          <w:sz w:val="28"/>
          <w:szCs w:val="28"/>
          <w:lang w:eastAsia="ru-RU"/>
        </w:rPr>
        <w:t>Чутеевского</w:t>
      </w:r>
      <w:proofErr w:type="spellEnd"/>
      <w:r w:rsidRPr="00392B64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Pr="00392B64">
        <w:rPr>
          <w:rFonts w:ascii="Times New Roman" w:eastAsia="Times New Roman" w:hAnsi="Times New Roman"/>
          <w:sz w:val="28"/>
          <w:szCs w:val="28"/>
          <w:lang w:eastAsia="ru-RU"/>
        </w:rPr>
        <w:t>Кайбицкого</w:t>
      </w:r>
      <w:proofErr w:type="spellEnd"/>
      <w:r w:rsidRPr="00392B6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в информационно – телекоммуникационной сети «Интернет» по веб-адресу: </w:t>
      </w:r>
      <w:hyperlink r:id="rId5" w:history="1">
        <w:r w:rsidR="001B31B0" w:rsidRPr="00A04A63">
          <w:rPr>
            <w:rStyle w:val="affff1"/>
            <w:rFonts w:ascii="Times New Roman" w:hAnsi="Times New Roman"/>
            <w:sz w:val="28"/>
            <w:szCs w:val="28"/>
          </w:rPr>
          <w:t>http://</w:t>
        </w:r>
        <w:proofErr w:type="spellStart"/>
        <w:r w:rsidR="001B31B0" w:rsidRPr="00A04A63">
          <w:rPr>
            <w:rStyle w:val="affff1"/>
            <w:rFonts w:ascii="Times New Roman" w:hAnsi="Times New Roman"/>
            <w:sz w:val="28"/>
            <w:szCs w:val="28"/>
            <w:lang w:val="en-US"/>
          </w:rPr>
          <w:t>ctk</w:t>
        </w:r>
        <w:proofErr w:type="spellEnd"/>
        <w:r w:rsidR="001B31B0" w:rsidRPr="00A04A63">
          <w:rPr>
            <w:rStyle w:val="affff1"/>
            <w:rFonts w:ascii="Times New Roman" w:hAnsi="Times New Roman"/>
            <w:sz w:val="28"/>
            <w:szCs w:val="28"/>
          </w:rPr>
          <w:t>-kaybici.tatarstan.ru</w:t>
        </w:r>
      </w:hyperlink>
      <w:r w:rsidRPr="00392B64">
        <w:rPr>
          <w:rFonts w:ascii="Times New Roman" w:hAnsi="Times New Roman"/>
          <w:sz w:val="28"/>
          <w:szCs w:val="28"/>
        </w:rPr>
        <w:t>.</w:t>
      </w:r>
    </w:p>
    <w:p w:rsidR="00251AEF" w:rsidRPr="005F67E4" w:rsidRDefault="006A092B" w:rsidP="005F67E4">
      <w:pPr>
        <w:pStyle w:val="ConsPlusNormal"/>
        <w:ind w:firstLine="567"/>
        <w:jc w:val="both"/>
        <w:rPr>
          <w:sz w:val="28"/>
          <w:szCs w:val="28"/>
        </w:rPr>
      </w:pPr>
      <w:r w:rsidRPr="005F67E4">
        <w:rPr>
          <w:sz w:val="28"/>
          <w:szCs w:val="28"/>
        </w:rPr>
        <w:t>3</w:t>
      </w:r>
      <w:r w:rsidR="00251AEF" w:rsidRPr="005F67E4">
        <w:rPr>
          <w:sz w:val="28"/>
          <w:szCs w:val="28"/>
        </w:rPr>
        <w:t xml:space="preserve">.Контроль за исполнением настоящего решения </w:t>
      </w:r>
      <w:r w:rsidR="005F67E4">
        <w:rPr>
          <w:sz w:val="28"/>
          <w:szCs w:val="28"/>
        </w:rPr>
        <w:t>оставляю за собой.</w:t>
      </w:r>
    </w:p>
    <w:p w:rsidR="00251AEF" w:rsidRPr="005F67E4" w:rsidRDefault="00251AEF" w:rsidP="005F67E4">
      <w:pPr>
        <w:pStyle w:val="ConsPlusNormal"/>
        <w:ind w:firstLine="567"/>
        <w:jc w:val="both"/>
        <w:rPr>
          <w:sz w:val="28"/>
          <w:szCs w:val="28"/>
        </w:rPr>
      </w:pPr>
    </w:p>
    <w:p w:rsidR="00251AEF" w:rsidRPr="005F67E4" w:rsidRDefault="00251AEF" w:rsidP="005F67E4">
      <w:pPr>
        <w:pStyle w:val="ConsPlusNormal"/>
        <w:ind w:firstLine="567"/>
        <w:jc w:val="both"/>
        <w:rPr>
          <w:sz w:val="28"/>
          <w:szCs w:val="28"/>
        </w:rPr>
      </w:pPr>
    </w:p>
    <w:p w:rsidR="005F67E4" w:rsidRPr="00392B64" w:rsidRDefault="005F67E4" w:rsidP="005F67E4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392B64">
        <w:rPr>
          <w:rFonts w:ascii="Times New Roman" w:eastAsia="Times New Roman" w:hAnsi="Times New Roman"/>
          <w:sz w:val="28"/>
          <w:szCs w:val="28"/>
        </w:rPr>
        <w:t>Председатель Совета,</w:t>
      </w:r>
    </w:p>
    <w:p w:rsidR="005F67E4" w:rsidRPr="00392B64" w:rsidRDefault="005F67E4" w:rsidP="005F67E4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392B64"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spellStart"/>
      <w:r w:rsidR="001B31B0">
        <w:rPr>
          <w:rFonts w:ascii="Times New Roman" w:eastAsia="Times New Roman" w:hAnsi="Times New Roman"/>
          <w:sz w:val="28"/>
          <w:szCs w:val="28"/>
        </w:rPr>
        <w:t>Чутеевского</w:t>
      </w:r>
      <w:proofErr w:type="spellEnd"/>
      <w:r w:rsidR="001B31B0">
        <w:rPr>
          <w:rFonts w:ascii="Times New Roman" w:eastAsia="Times New Roman" w:hAnsi="Times New Roman"/>
          <w:sz w:val="28"/>
          <w:szCs w:val="28"/>
        </w:rPr>
        <w:t xml:space="preserve"> </w:t>
      </w:r>
      <w:r w:rsidRPr="00392B64"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                                                        </w:t>
      </w:r>
    </w:p>
    <w:p w:rsidR="005F67E4" w:rsidRPr="00EE474B" w:rsidRDefault="005F67E4" w:rsidP="005F67E4">
      <w:pPr>
        <w:ind w:firstLine="0"/>
      </w:pPr>
      <w:proofErr w:type="spellStart"/>
      <w:r w:rsidRPr="00392B64">
        <w:rPr>
          <w:rFonts w:ascii="Times New Roman" w:eastAsia="Times New Roman" w:hAnsi="Times New Roman"/>
          <w:sz w:val="28"/>
          <w:szCs w:val="28"/>
        </w:rPr>
        <w:t>Кайбицкого</w:t>
      </w:r>
      <w:proofErr w:type="spellEnd"/>
      <w:r w:rsidRPr="00392B64">
        <w:rPr>
          <w:rFonts w:ascii="Times New Roman" w:eastAsia="Times New Roman" w:hAnsi="Times New Roman"/>
          <w:sz w:val="28"/>
          <w:szCs w:val="28"/>
        </w:rPr>
        <w:t xml:space="preserve"> муниципально</w:t>
      </w:r>
      <w:r w:rsidR="001B31B0">
        <w:rPr>
          <w:rFonts w:ascii="Times New Roman" w:eastAsia="Times New Roman" w:hAnsi="Times New Roman"/>
          <w:sz w:val="28"/>
          <w:szCs w:val="28"/>
        </w:rPr>
        <w:t xml:space="preserve">го района                      </w:t>
      </w:r>
      <w:proofErr w:type="spellStart"/>
      <w:r w:rsidR="001B31B0">
        <w:rPr>
          <w:rFonts w:ascii="Times New Roman" w:eastAsia="Times New Roman" w:hAnsi="Times New Roman"/>
          <w:sz w:val="28"/>
          <w:szCs w:val="28"/>
        </w:rPr>
        <w:t>П.П.Тараканов</w:t>
      </w:r>
      <w:proofErr w:type="spellEnd"/>
      <w:r w:rsidR="001B31B0">
        <w:rPr>
          <w:rFonts w:ascii="Times New Roman" w:eastAsia="Times New Roman" w:hAnsi="Times New Roman"/>
          <w:sz w:val="28"/>
          <w:szCs w:val="28"/>
        </w:rPr>
        <w:t>.</w:t>
      </w:r>
    </w:p>
    <w:p w:rsidR="00251AEF" w:rsidRPr="005F67E4" w:rsidRDefault="00251AEF" w:rsidP="005F67E4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FORMATTEXT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    </w:t>
      </w:r>
    </w:p>
    <w:p w:rsidR="006A092B" w:rsidRPr="005F67E4" w:rsidRDefault="006A092B" w:rsidP="005F67E4">
      <w:pPr>
        <w:pStyle w:val="FORMATTEXT"/>
        <w:rPr>
          <w:rFonts w:ascii="Times New Roman" w:hAnsi="Times New Roman" w:cs="Times New Roman"/>
          <w:sz w:val="28"/>
          <w:szCs w:val="28"/>
        </w:rPr>
      </w:pPr>
    </w:p>
    <w:p w:rsidR="00B46D1A" w:rsidRDefault="00B46D1A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</w:p>
    <w:p w:rsidR="00251AEF" w:rsidRDefault="005F67E4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6B3C1D" w:rsidRDefault="005F67E4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</w:t>
      </w:r>
      <w:r w:rsidR="006A092B" w:rsidRPr="005F67E4">
        <w:rPr>
          <w:rFonts w:ascii="Times New Roman" w:hAnsi="Times New Roman" w:cs="Times New Roman"/>
          <w:sz w:val="24"/>
          <w:szCs w:val="24"/>
        </w:rPr>
        <w:t>шени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6A092B" w:rsidRPr="005F67E4">
        <w:rPr>
          <w:rFonts w:ascii="Times New Roman" w:hAnsi="Times New Roman" w:cs="Times New Roman"/>
          <w:sz w:val="24"/>
          <w:szCs w:val="24"/>
        </w:rPr>
        <w:t xml:space="preserve"> Совета </w:t>
      </w:r>
    </w:p>
    <w:p w:rsidR="006A092B" w:rsidRPr="005F67E4" w:rsidRDefault="002D63A4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Чутеевского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A092B" w:rsidRPr="005F67E4">
        <w:rPr>
          <w:rFonts w:ascii="Times New Roman" w:hAnsi="Times New Roman" w:cs="Times New Roman"/>
          <w:sz w:val="24"/>
          <w:szCs w:val="24"/>
        </w:rPr>
        <w:t xml:space="preserve"> сельского</w:t>
      </w:r>
      <w:proofErr w:type="gramEnd"/>
      <w:r w:rsidR="006A092B" w:rsidRPr="005F67E4">
        <w:rPr>
          <w:rFonts w:ascii="Times New Roman" w:hAnsi="Times New Roman" w:cs="Times New Roman"/>
          <w:sz w:val="24"/>
          <w:szCs w:val="24"/>
        </w:rPr>
        <w:t xml:space="preserve"> поселения</w:t>
      </w:r>
    </w:p>
    <w:p w:rsidR="00251AEF" w:rsidRPr="005F67E4" w:rsidRDefault="0044271C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  <w:proofErr w:type="spellStart"/>
      <w:r w:rsidRPr="005F67E4">
        <w:rPr>
          <w:rFonts w:ascii="Times New Roman" w:hAnsi="Times New Roman" w:cs="Times New Roman"/>
          <w:sz w:val="24"/>
          <w:szCs w:val="24"/>
        </w:rPr>
        <w:t>Кайбицкого</w:t>
      </w:r>
      <w:proofErr w:type="spellEnd"/>
      <w:r w:rsidR="00251AEF" w:rsidRPr="005F67E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6B3C1D" w:rsidRDefault="00251AEF" w:rsidP="006B3C1D">
      <w:pPr>
        <w:pStyle w:val="FORMATTEXT"/>
        <w:ind w:left="5954"/>
        <w:rPr>
          <w:rFonts w:ascii="Times New Roman" w:hAnsi="Times New Roman" w:cs="Times New Roman"/>
          <w:sz w:val="24"/>
          <w:szCs w:val="24"/>
        </w:rPr>
      </w:pPr>
      <w:r w:rsidRPr="005F67E4">
        <w:rPr>
          <w:rFonts w:ascii="Times New Roman" w:hAnsi="Times New Roman" w:cs="Times New Roman"/>
          <w:sz w:val="24"/>
          <w:szCs w:val="24"/>
        </w:rPr>
        <w:t xml:space="preserve"> Республики Татарстан </w:t>
      </w:r>
    </w:p>
    <w:p w:rsidR="00251AEF" w:rsidRPr="005F67E4" w:rsidRDefault="00251AEF" w:rsidP="006B3C1D">
      <w:pPr>
        <w:pStyle w:val="FORMATTEXT"/>
        <w:ind w:left="5954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5F67E4">
        <w:rPr>
          <w:rFonts w:ascii="Times New Roman" w:hAnsi="Times New Roman" w:cs="Times New Roman"/>
          <w:sz w:val="24"/>
          <w:szCs w:val="24"/>
        </w:rPr>
        <w:t xml:space="preserve"> </w:t>
      </w:r>
      <w:r w:rsidR="002D63A4">
        <w:rPr>
          <w:rFonts w:ascii="Times New Roman" w:hAnsi="Times New Roman" w:cs="Times New Roman"/>
          <w:sz w:val="24"/>
          <w:szCs w:val="24"/>
        </w:rPr>
        <w:t>15</w:t>
      </w:r>
      <w:r w:rsidR="006A092B" w:rsidRPr="005F67E4">
        <w:rPr>
          <w:rFonts w:ascii="Times New Roman" w:hAnsi="Times New Roman" w:cs="Times New Roman"/>
          <w:sz w:val="24"/>
          <w:szCs w:val="24"/>
        </w:rPr>
        <w:t xml:space="preserve"> февраля 2021 года №</w:t>
      </w:r>
      <w:r w:rsidR="002D63A4">
        <w:rPr>
          <w:rFonts w:ascii="Times New Roman" w:hAnsi="Times New Roman" w:cs="Times New Roman"/>
          <w:sz w:val="24"/>
          <w:szCs w:val="24"/>
        </w:rPr>
        <w:t>2</w:t>
      </w:r>
      <w:r w:rsidRPr="005F67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6A092B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ПОЛОЖЕНИЕ </w:t>
      </w: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>о</w:t>
      </w:r>
      <w:proofErr w:type="gramEnd"/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порядке вырубки зеленых насаждений на территории </w:t>
      </w:r>
      <w:proofErr w:type="spellStart"/>
      <w:r w:rsidR="002D63A4">
        <w:rPr>
          <w:rFonts w:ascii="Times New Roman" w:hAnsi="Times New Roman" w:cs="Times New Roman"/>
          <w:bCs/>
          <w:color w:val="auto"/>
          <w:sz w:val="28"/>
          <w:szCs w:val="28"/>
        </w:rPr>
        <w:t>Чутеевского</w:t>
      </w:r>
      <w:proofErr w:type="spellEnd"/>
      <w:r w:rsidR="002D63A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сельского поселения </w:t>
      </w:r>
      <w:proofErr w:type="spellStart"/>
      <w:r w:rsidR="0044271C" w:rsidRPr="005F67E4">
        <w:rPr>
          <w:rFonts w:ascii="Times New Roman" w:hAnsi="Times New Roman" w:cs="Times New Roman"/>
          <w:bCs/>
          <w:color w:val="auto"/>
          <w:sz w:val="28"/>
          <w:szCs w:val="28"/>
        </w:rPr>
        <w:t>Кайбицкого</w:t>
      </w:r>
      <w:proofErr w:type="spellEnd"/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муниципального района Республики Татарстан, не входящих в земли государственного лесного фонда Российской Федерации и в земли, находящиеся в частной собственности физических и юридических лиц </w:t>
      </w:r>
    </w:p>
    <w:p w:rsidR="006A092B" w:rsidRPr="005F67E4" w:rsidRDefault="006A092B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вырубки зеленых насаждений на территории </w:t>
      </w:r>
      <w:proofErr w:type="spellStart"/>
      <w:r w:rsidR="002D63A4">
        <w:rPr>
          <w:rFonts w:ascii="Times New Roman" w:hAnsi="Times New Roman" w:cs="Times New Roman"/>
          <w:sz w:val="28"/>
          <w:szCs w:val="28"/>
        </w:rPr>
        <w:t>Чутеевского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44271C" w:rsidRPr="005F67E4">
        <w:rPr>
          <w:rFonts w:ascii="Times New Roman" w:hAnsi="Times New Roman" w:cs="Times New Roman"/>
          <w:sz w:val="28"/>
          <w:szCs w:val="28"/>
        </w:rPr>
        <w:t>Кайбицкого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="006A092B"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(далее - сельское поселение), не входящих в земли государственного лесного фонда Российской Федерации и в земли, находящиеся в частной собственности физических и юридических лиц.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1. Основные понятия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В настоящем Положении используются следующие основные понятия: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з</w:t>
      </w:r>
      <w:r w:rsidR="00251AEF" w:rsidRPr="005F67E4">
        <w:rPr>
          <w:rFonts w:ascii="Times New Roman" w:hAnsi="Times New Roman" w:cs="Times New Roman"/>
          <w:sz w:val="28"/>
          <w:szCs w:val="28"/>
        </w:rPr>
        <w:t>еленые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насаждения - древесная, кустарниковая и травянистая растительность естественного и искусственного происхождения (включая парки, скверы, сады, газоны, цветники, а также отдельно стоящие деревья и кустарники)</w:t>
      </w:r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п</w:t>
      </w:r>
      <w:r w:rsidR="00251AEF" w:rsidRPr="005F67E4">
        <w:rPr>
          <w:rFonts w:ascii="Times New Roman" w:hAnsi="Times New Roman" w:cs="Times New Roman"/>
          <w:sz w:val="28"/>
          <w:szCs w:val="28"/>
        </w:rPr>
        <w:t>риродные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территории - незатронутые или мало затронутые хозяйственной деятельностью территории, сочетающие в себе определенные типы рельефа местности, почв, растительности, сформированные в единых географи</w:t>
      </w:r>
      <w:r w:rsidRPr="005F67E4">
        <w:rPr>
          <w:rFonts w:ascii="Times New Roman" w:hAnsi="Times New Roman" w:cs="Times New Roman"/>
          <w:sz w:val="28"/>
          <w:szCs w:val="28"/>
        </w:rPr>
        <w:t>ческих (климатических) условиях;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о</w:t>
      </w:r>
      <w:r w:rsidR="00251AEF" w:rsidRPr="005F67E4">
        <w:rPr>
          <w:rFonts w:ascii="Times New Roman" w:hAnsi="Times New Roman" w:cs="Times New Roman"/>
          <w:sz w:val="28"/>
          <w:szCs w:val="28"/>
        </w:rPr>
        <w:t>зелененные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п</w:t>
      </w:r>
      <w:r w:rsidR="00251AEF" w:rsidRPr="005F67E4">
        <w:rPr>
          <w:rFonts w:ascii="Times New Roman" w:hAnsi="Times New Roman" w:cs="Times New Roman"/>
          <w:sz w:val="28"/>
          <w:szCs w:val="28"/>
        </w:rPr>
        <w:t>роисхождения, искусственно созданные объекты озеленения (кроме земель сельскохозяйственного назначения), малозастроенные участки земель различного функционального назначения, в пределах которых не менее 50 процентов поверхнос</w:t>
      </w:r>
      <w:r w:rsidRPr="005F67E4">
        <w:rPr>
          <w:rFonts w:ascii="Times New Roman" w:hAnsi="Times New Roman" w:cs="Times New Roman"/>
          <w:sz w:val="28"/>
          <w:szCs w:val="28"/>
        </w:rPr>
        <w:t>ти занято растительным покровом;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67E4">
        <w:rPr>
          <w:rFonts w:ascii="Times New Roman" w:hAnsi="Times New Roman" w:cs="Times New Roman"/>
          <w:sz w:val="28"/>
          <w:szCs w:val="28"/>
        </w:rPr>
        <w:t>з</w:t>
      </w:r>
      <w:r w:rsidR="00251AEF" w:rsidRPr="005F67E4">
        <w:rPr>
          <w:rFonts w:ascii="Times New Roman" w:hAnsi="Times New Roman" w:cs="Times New Roman"/>
          <w:sz w:val="28"/>
          <w:szCs w:val="28"/>
        </w:rPr>
        <w:t>алесенные</w:t>
      </w:r>
      <w:proofErr w:type="spellEnd"/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территории - участки природных территорий различного функционального назначения, покрытые лесной растительнос</w:t>
      </w:r>
      <w:r w:rsidRPr="005F67E4">
        <w:rPr>
          <w:rFonts w:ascii="Times New Roman" w:hAnsi="Times New Roman" w:cs="Times New Roman"/>
          <w:sz w:val="28"/>
          <w:szCs w:val="28"/>
        </w:rPr>
        <w:t>тью естественного происхождения;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д</w:t>
      </w:r>
      <w:r w:rsidR="00251AEF" w:rsidRPr="005F67E4">
        <w:rPr>
          <w:rFonts w:ascii="Times New Roman" w:hAnsi="Times New Roman" w:cs="Times New Roman"/>
          <w:sz w:val="28"/>
          <w:szCs w:val="28"/>
        </w:rPr>
        <w:t>ерево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- растение с четко выраженным стволом диаметром не менее 5 см на высоте 1,3 м, за исключением саженцев</w:t>
      </w:r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к</w:t>
      </w:r>
      <w:r w:rsidR="00251AEF" w:rsidRPr="005F67E4">
        <w:rPr>
          <w:rFonts w:ascii="Times New Roman" w:hAnsi="Times New Roman" w:cs="Times New Roman"/>
          <w:sz w:val="28"/>
          <w:szCs w:val="28"/>
        </w:rPr>
        <w:t>устарник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- многолетнее многоствольное (в отличие от дерева) растение, ветвящееся у самой поверхности почвы</w:t>
      </w:r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т</w:t>
      </w:r>
      <w:r w:rsidR="00251AEF" w:rsidRPr="005F67E4">
        <w:rPr>
          <w:rFonts w:ascii="Times New Roman" w:hAnsi="Times New Roman" w:cs="Times New Roman"/>
          <w:sz w:val="28"/>
          <w:szCs w:val="28"/>
        </w:rPr>
        <w:t>равяной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покров - газон, естес</w:t>
      </w:r>
      <w:r w:rsidRPr="005F67E4">
        <w:rPr>
          <w:rFonts w:ascii="Times New Roman" w:hAnsi="Times New Roman" w:cs="Times New Roman"/>
          <w:sz w:val="28"/>
          <w:szCs w:val="28"/>
        </w:rPr>
        <w:t>твенная травяная растительность;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251AEF" w:rsidRPr="005F67E4">
        <w:rPr>
          <w:rFonts w:ascii="Times New Roman" w:hAnsi="Times New Roman" w:cs="Times New Roman"/>
          <w:sz w:val="28"/>
          <w:szCs w:val="28"/>
        </w:rPr>
        <w:t>аросли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- растения, кустарники густорастущие на каком-либо месте</w:t>
      </w:r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з</w:t>
      </w:r>
      <w:r w:rsidR="00251AEF" w:rsidRPr="005F67E4">
        <w:rPr>
          <w:rFonts w:ascii="Times New Roman" w:hAnsi="Times New Roman" w:cs="Times New Roman"/>
          <w:sz w:val="28"/>
          <w:szCs w:val="28"/>
        </w:rPr>
        <w:t>еленый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массив - участок территории, на котором произрастает не менее 50 экземпляров взрослых (старше 15 лет) де</w:t>
      </w:r>
      <w:r w:rsidRPr="005F67E4">
        <w:rPr>
          <w:rFonts w:ascii="Times New Roman" w:hAnsi="Times New Roman" w:cs="Times New Roman"/>
          <w:sz w:val="28"/>
          <w:szCs w:val="28"/>
        </w:rPr>
        <w:t>ревьев, образующих единый полог;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п</w:t>
      </w:r>
      <w:r w:rsidR="00251AEF" w:rsidRPr="005F67E4">
        <w:rPr>
          <w:rFonts w:ascii="Times New Roman" w:hAnsi="Times New Roman" w:cs="Times New Roman"/>
          <w:sz w:val="28"/>
          <w:szCs w:val="28"/>
        </w:rPr>
        <w:t>овреждение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зеленых насаждений - причинение вреда зеленым насаждениям, не влекущее за собой прекращение их роста, в том числе механическое повреждение ветвей, корневой системы, нарушение целостности коры, живого надпочвенного покрова, загрязнение зеленых насаждений либо почвы в корневой зоне вредными веществами, поджог или иное воздействие</w:t>
      </w:r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у</w:t>
      </w:r>
      <w:r w:rsidR="00251AEF" w:rsidRPr="005F67E4">
        <w:rPr>
          <w:rFonts w:ascii="Times New Roman" w:hAnsi="Times New Roman" w:cs="Times New Roman"/>
          <w:sz w:val="28"/>
          <w:szCs w:val="28"/>
        </w:rPr>
        <w:t>ничтожение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(утрата) зеленых насаждений - вырубка или иное повреждение зеленых насаждений, повлекшее прекращение их рос</w:t>
      </w:r>
      <w:r w:rsidRPr="005F67E4">
        <w:rPr>
          <w:rFonts w:ascii="Times New Roman" w:hAnsi="Times New Roman" w:cs="Times New Roman"/>
          <w:sz w:val="28"/>
          <w:szCs w:val="28"/>
        </w:rPr>
        <w:t>та;</w:t>
      </w:r>
    </w:p>
    <w:p w:rsidR="00251AEF" w:rsidRPr="005F67E4" w:rsidRDefault="006A092B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к</w:t>
      </w:r>
      <w:r w:rsidR="00251AEF" w:rsidRPr="005F67E4">
        <w:rPr>
          <w:rFonts w:ascii="Times New Roman" w:hAnsi="Times New Roman" w:cs="Times New Roman"/>
          <w:sz w:val="28"/>
          <w:szCs w:val="28"/>
        </w:rPr>
        <w:t>омпенсационное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озеленение - воспроизводство зеленых насаждений взамен уничтоженных или поврежденных с коэффиц</w:t>
      </w:r>
      <w:r w:rsidRPr="005F67E4">
        <w:rPr>
          <w:rFonts w:ascii="Times New Roman" w:hAnsi="Times New Roman" w:cs="Times New Roman"/>
          <w:sz w:val="28"/>
          <w:szCs w:val="28"/>
        </w:rPr>
        <w:t>и</w:t>
      </w:r>
      <w:r w:rsidR="00251AEF" w:rsidRPr="005F67E4">
        <w:rPr>
          <w:rFonts w:ascii="Times New Roman" w:hAnsi="Times New Roman" w:cs="Times New Roman"/>
          <w:sz w:val="28"/>
          <w:szCs w:val="28"/>
        </w:rPr>
        <w:t>ентом 2.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2. Основные принципы охраны зеленых насаждений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Зеленые насаждения, произрастающие на территории сельского поселения, выполняют защитные, рекреационные, эстетические функции и подлежат охране.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Защите подлежат все зеленые насаждения (деревья, кустарники), расположенные на территории сельского поселения (кроме земель сельскохозяйственного назначения).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2.2.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Обязанности по обеспечению сохранности и условий для развития зеленых насаждений на территории сельского поселения возлагаются: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2.2.1</w:t>
      </w:r>
      <w:proofErr w:type="gramStart"/>
      <w:r w:rsidRPr="005F67E4">
        <w:rPr>
          <w:rFonts w:ascii="Times New Roman" w:hAnsi="Times New Roman" w:cs="Times New Roman"/>
          <w:sz w:val="28"/>
          <w:szCs w:val="28"/>
        </w:rPr>
        <w:t>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участках, предоставленных организациям для осуществления заявленных ими видов деятельности - на руководителей этих организаций;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2.2.2</w:t>
      </w:r>
      <w:proofErr w:type="gramStart"/>
      <w:r w:rsidRPr="005F67E4">
        <w:rPr>
          <w:rFonts w:ascii="Times New Roman" w:hAnsi="Times New Roman" w:cs="Times New Roman"/>
          <w:sz w:val="28"/>
          <w:szCs w:val="28"/>
        </w:rPr>
        <w:t>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участках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находящихся в собственности или аренде - на юридических лиц и граждан – собственников или арендаторов.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2.3.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Собственники, пользователи и арендаторы земельных участков, на которых расположены зеленые насаждения, обязаны обеспечивать сохранность зеленых насаждений, обеспечивать надлежащий уход за зелеными насаждениями.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2.4.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Настоящее Положение распространяется на всех граждан и организации, независимо от форм собственности, ведущие проектирование, строительство, ремонт и другие работы, связанные с вырубкой древесно-кустарниковой растительности на территории сельского поселения.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2.5.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Хозяйственная, градостроительная и иная деятельность на территории сельского поселения осуществляется с соблюдением требований по охране зеленых насаждений, установленных законодательством Российской Федерации, Республики Татарстан и настоящим Положением.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2.6.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 xml:space="preserve">Акт выбора земельного участка, </w:t>
      </w:r>
      <w:proofErr w:type="spellStart"/>
      <w:r w:rsidRPr="005F67E4">
        <w:rPr>
          <w:rFonts w:ascii="Times New Roman" w:hAnsi="Times New Roman" w:cs="Times New Roman"/>
          <w:sz w:val="28"/>
          <w:szCs w:val="28"/>
        </w:rPr>
        <w:t>предпроектная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и проектная документация на организацию строительной, хозяйственной и иной деятельности должны содержать полные и достоверные сведения о состоянии зеленых насаждений и полную оценку воздействия проектируемого объекта на зеленые насаждения.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2.7.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Использование озелененных территорий и зеленых массивов, не совместимое с обеспечением жизнедеятельности зеленых насаждений, не допускается.</w:t>
      </w: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lastRenderedPageBreak/>
        <w:t xml:space="preserve"> 3. Порядок вырубки зеленых насаждений (деревьев, кустарников)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Самовольная вырубка зеленых насаждений на территории сельского поселения запрещается.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3.2.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 xml:space="preserve">Вырубка деревьев и кустарников на территории сельского поселения производится на основании разрешения. </w:t>
      </w:r>
    </w:p>
    <w:p w:rsidR="006A092B" w:rsidRPr="005F67E4" w:rsidRDefault="006A092B" w:rsidP="005F67E4">
      <w:pPr>
        <w:pStyle w:val="s1"/>
        <w:spacing w:before="0" w:beforeAutospacing="0" w:after="0" w:afterAutospacing="0"/>
        <w:ind w:firstLine="567"/>
        <w:jc w:val="both"/>
        <w:rPr>
          <w:color w:val="22272F"/>
          <w:sz w:val="28"/>
          <w:szCs w:val="28"/>
        </w:rPr>
      </w:pPr>
      <w:r w:rsidRPr="005F67E4">
        <w:rPr>
          <w:bCs/>
          <w:sz w:val="28"/>
          <w:szCs w:val="28"/>
        </w:rPr>
        <w:t>3.3.</w:t>
      </w:r>
      <w:r w:rsidR="006B3C1D">
        <w:rPr>
          <w:bCs/>
          <w:sz w:val="28"/>
          <w:szCs w:val="28"/>
        </w:rPr>
        <w:t xml:space="preserve"> </w:t>
      </w:r>
      <w:r w:rsidRPr="005F67E4">
        <w:rPr>
          <w:bCs/>
          <w:sz w:val="28"/>
          <w:szCs w:val="28"/>
        </w:rPr>
        <w:t xml:space="preserve">Выдача </w:t>
      </w:r>
      <w:r w:rsidR="00590613" w:rsidRPr="005F67E4">
        <w:rPr>
          <w:bCs/>
          <w:sz w:val="28"/>
          <w:szCs w:val="28"/>
        </w:rPr>
        <w:t>разрешения</w:t>
      </w:r>
      <w:r w:rsidRPr="005F67E4">
        <w:rPr>
          <w:bCs/>
          <w:sz w:val="28"/>
          <w:szCs w:val="28"/>
        </w:rPr>
        <w:t xml:space="preserve"> </w:t>
      </w:r>
      <w:proofErr w:type="gramStart"/>
      <w:r w:rsidRPr="005F67E4">
        <w:rPr>
          <w:bCs/>
          <w:sz w:val="28"/>
          <w:szCs w:val="28"/>
        </w:rPr>
        <w:t>осуществляется  в</w:t>
      </w:r>
      <w:proofErr w:type="gramEnd"/>
      <w:r w:rsidRPr="005F67E4">
        <w:rPr>
          <w:bCs/>
          <w:sz w:val="28"/>
          <w:szCs w:val="28"/>
        </w:rPr>
        <w:t xml:space="preserve"> случае отсутствия у заявителя задолженности по налогам, сборам  и иным платежам в бюджеты бюджетной системы Российской Федерации.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</w:t>
      </w:r>
      <w:r w:rsidR="004C2A08" w:rsidRPr="005F67E4">
        <w:rPr>
          <w:rFonts w:ascii="Times New Roman" w:hAnsi="Times New Roman" w:cs="Times New Roman"/>
          <w:sz w:val="28"/>
          <w:szCs w:val="28"/>
        </w:rPr>
        <w:t>4</w:t>
      </w:r>
      <w:r w:rsidRPr="005F67E4">
        <w:rPr>
          <w:rFonts w:ascii="Times New Roman" w:hAnsi="Times New Roman" w:cs="Times New Roman"/>
          <w:sz w:val="28"/>
          <w:szCs w:val="28"/>
        </w:rPr>
        <w:t>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Работы по вырубке зеленых насаждений производятся в соответствии с установленными нормами и правилами за счет средств Заявителя. Вырубка деревьев допускается только аттестованными специалистами.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</w:t>
      </w:r>
      <w:r w:rsidR="004C2A08" w:rsidRPr="005F67E4">
        <w:rPr>
          <w:rFonts w:ascii="Times New Roman" w:hAnsi="Times New Roman" w:cs="Times New Roman"/>
          <w:sz w:val="28"/>
          <w:szCs w:val="28"/>
        </w:rPr>
        <w:t>5.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="004C2A08" w:rsidRPr="005F67E4">
        <w:rPr>
          <w:rFonts w:ascii="Times New Roman" w:hAnsi="Times New Roman" w:cs="Times New Roman"/>
          <w:sz w:val="28"/>
          <w:szCs w:val="28"/>
        </w:rPr>
        <w:t>В</w:t>
      </w:r>
      <w:r w:rsidRPr="005F67E4">
        <w:rPr>
          <w:rFonts w:ascii="Times New Roman" w:hAnsi="Times New Roman" w:cs="Times New Roman"/>
          <w:sz w:val="28"/>
          <w:szCs w:val="28"/>
        </w:rPr>
        <w:t>алка, раскряжевка, погрузка и вывоз срубленных зеленых насаждений и порубочных остатков производятся в течение трех дней с момента начала работ за счет Заявителя. Хранить срубленные зеленые насаждения и порубочные остатки на месте производства работ запрещается.</w:t>
      </w: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3.6.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="00251AEF" w:rsidRPr="005F67E4">
        <w:rPr>
          <w:rFonts w:ascii="Times New Roman" w:hAnsi="Times New Roman" w:cs="Times New Roman"/>
          <w:sz w:val="28"/>
          <w:szCs w:val="28"/>
        </w:rPr>
        <w:t>В случае повреждения газона, зеленых насаждений на прилегающей к месту вырубки территории, производителем работ проводится их обязательное восстановление в сроки, согласованные с владельцем территории и контролирующими органами в пределах их компетенции, но не позднее чем в течение полугода с момента причинения повреждения.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3.7.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="00251AEF" w:rsidRPr="005F67E4">
        <w:rPr>
          <w:rFonts w:ascii="Times New Roman" w:hAnsi="Times New Roman" w:cs="Times New Roman"/>
          <w:sz w:val="28"/>
          <w:szCs w:val="28"/>
        </w:rPr>
        <w:t>Вырубка деревьев и кустарников без осуществления платы за вырубку древесины может быть разрешена Исполнительным комитетом сельского поселения в следующих случаях: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проведение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рубок ухода, санитарных рубок и реконструкции зеленых насаждений;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ликвидация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аварийных и иных чрезвычайных ситуаций, в том числе ремонта подземных коммуникаций и капитальных инженерных сооружений;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вырубка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деревьев и кустарников, нарушающих световой режим в жилых и общественных зданиях, если имеется заключение </w:t>
      </w:r>
      <w:proofErr w:type="spellStart"/>
      <w:r w:rsidRPr="005F67E4">
        <w:rPr>
          <w:rFonts w:ascii="Times New Roman" w:hAnsi="Times New Roman" w:cs="Times New Roman"/>
          <w:sz w:val="28"/>
          <w:szCs w:val="28"/>
        </w:rPr>
        <w:t>Госсанэпидемнадзора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>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вырубка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аварийных (представляющих угрозу падения, сухостойных) деревьев и кустарников.</w:t>
      </w: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З</w:t>
      </w:r>
      <w:r w:rsidR="00251AEF" w:rsidRPr="005F67E4">
        <w:rPr>
          <w:rFonts w:ascii="Times New Roman" w:hAnsi="Times New Roman" w:cs="Times New Roman"/>
          <w:sz w:val="28"/>
          <w:szCs w:val="28"/>
        </w:rPr>
        <w:t>аявителю, осуществляющему вырубку зеленых насаждений в вышеуказанных случаях, необходимо провести компенсационное озеленение в местах, согласованных с Исполнительным комитетом сельского поселения.</w:t>
      </w: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3.8.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="00251AEF" w:rsidRPr="005F67E4">
        <w:rPr>
          <w:rFonts w:ascii="Times New Roman" w:hAnsi="Times New Roman" w:cs="Times New Roman"/>
          <w:sz w:val="28"/>
          <w:szCs w:val="28"/>
        </w:rPr>
        <w:t>Аварийные, сухостойные и представляющие угрозу безопасности зеленые насаждения вырубаются на основ</w:t>
      </w:r>
      <w:r w:rsidRPr="005F67E4">
        <w:rPr>
          <w:rFonts w:ascii="Times New Roman" w:hAnsi="Times New Roman" w:cs="Times New Roman"/>
          <w:sz w:val="28"/>
          <w:szCs w:val="28"/>
        </w:rPr>
        <w:t>ании комиссионного обследования.</w:t>
      </w: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3.9.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="00251AEF" w:rsidRPr="005F67E4">
        <w:rPr>
          <w:rFonts w:ascii="Times New Roman" w:hAnsi="Times New Roman" w:cs="Times New Roman"/>
          <w:sz w:val="28"/>
          <w:szCs w:val="28"/>
        </w:rPr>
        <w:t>Несанкционированной вырубкой или уничтожением зеленых насаждений признается: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вырубка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деревьев и кустарников без разрешения или по разрешению, но не на том участке, не в том количестве и не тех пород, которые указаны в разрешении;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уничтожение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или повреждение деревьев и кустарников в результате поджога или небрежного обращения с огнем;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67E4">
        <w:rPr>
          <w:rFonts w:ascii="Times New Roman" w:hAnsi="Times New Roman" w:cs="Times New Roman"/>
          <w:sz w:val="28"/>
          <w:szCs w:val="28"/>
        </w:rPr>
        <w:t>окольцовка</w:t>
      </w:r>
      <w:proofErr w:type="spellEnd"/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ствола или подсечка;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повреждение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растущих деревьев и кустарников до степени прекращения роста;</w:t>
      </w:r>
    </w:p>
    <w:p w:rsidR="00251AEF" w:rsidRPr="005F67E4" w:rsidRDefault="004C2A08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51AEF" w:rsidRPr="005F67E4">
        <w:rPr>
          <w:rFonts w:ascii="Times New Roman" w:hAnsi="Times New Roman" w:cs="Times New Roman"/>
          <w:sz w:val="28"/>
          <w:szCs w:val="28"/>
        </w:rPr>
        <w:t>овреждение</w:t>
      </w:r>
      <w:proofErr w:type="gramEnd"/>
      <w:r w:rsidR="00251AEF" w:rsidRPr="005F67E4">
        <w:rPr>
          <w:rFonts w:ascii="Times New Roman" w:hAnsi="Times New Roman" w:cs="Times New Roman"/>
          <w:sz w:val="28"/>
          <w:szCs w:val="28"/>
        </w:rPr>
        <w:t xml:space="preserve"> деревьев и кустарников сточными водами, химическими веществами, отходами и тому подобное;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самовольная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вырубка сухостойных деревьев;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67E4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Pr="005F67E4">
        <w:rPr>
          <w:rFonts w:ascii="Times New Roman" w:hAnsi="Times New Roman" w:cs="Times New Roman"/>
          <w:sz w:val="28"/>
          <w:szCs w:val="28"/>
        </w:rPr>
        <w:t xml:space="preserve"> повреждения растущих деревьев и кустарников.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4. Компенсационное озеленение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4.1.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Компенсационное озеленение осуществляется в случаях разрешенной вырубки, незаконного повреждения или уничтожения зеленых насаждений. Компенсационное озеленение производится в ближайший сезон, подходящий для высадки деревьев, кустарников и газонов, но не позднее года с момента установления факта повреждения или уничтожения зеленых насаждений.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4.2.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Компенсационное озеленение производится за счет средств граждан или юридических лиц, в интересах или вследствие противоправных действий которых произошло повреждение или уничтожение зеленых насаждений.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 xml:space="preserve">4.3.В соответствии с настоящим Положением вред, причиненный зеленым насаждениям, подлежит возмещению в натуральной форме - компенсационное озеленение: восстановление зеленых насаждений взамен уничтоженных с </w:t>
      </w:r>
      <w:proofErr w:type="spellStart"/>
      <w:r w:rsidRPr="005F67E4">
        <w:rPr>
          <w:rFonts w:ascii="Times New Roman" w:hAnsi="Times New Roman" w:cs="Times New Roman"/>
          <w:sz w:val="28"/>
          <w:szCs w:val="28"/>
        </w:rPr>
        <w:t>коэффицентом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251AEF" w:rsidRPr="005F67E4" w:rsidRDefault="00251AEF" w:rsidP="005F67E4">
      <w:pPr>
        <w:pStyle w:val="HEADERTEXT"/>
        <w:ind w:firstLine="567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5. Охрана зеленых насаждений при осуществлении градостроительной деятельности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5.1.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Осуществление градостроительной деятельности в сельском поселении ведется с соблюдением требований по защите зеленых насаждений.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5.2.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Озелененные территории, в том числе зеленые массивы, а также участки земли, предназначенные для развития озелененных территорий, не подлежат застройке и использованию, не связанному с их целевым назначением.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5.3.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 xml:space="preserve">При организации строительства на участках земли, занятых зелеными насаждениями, </w:t>
      </w:r>
      <w:proofErr w:type="spellStart"/>
      <w:r w:rsidRPr="005F67E4">
        <w:rPr>
          <w:rFonts w:ascii="Times New Roman" w:hAnsi="Times New Roman" w:cs="Times New Roman"/>
          <w:sz w:val="28"/>
          <w:szCs w:val="28"/>
        </w:rPr>
        <w:t>предпроектная</w:t>
      </w:r>
      <w:proofErr w:type="spellEnd"/>
      <w:r w:rsidRPr="005F67E4">
        <w:rPr>
          <w:rFonts w:ascii="Times New Roman" w:hAnsi="Times New Roman" w:cs="Times New Roman"/>
          <w:sz w:val="28"/>
          <w:szCs w:val="28"/>
        </w:rPr>
        <w:t xml:space="preserve"> документация должна содержать оценку зеленых насаждений, подлежащих вырубке. Возмещение вреда в этих случаях осуществляется посредством предварительного внесения платы за вырубленную древесину и компенсационного озеленения в порядке, установленном разделами 2 и 3 настоящего Положения.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6. Охрана зеленых насаждений при осуществлении предпринимательской деятельности 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>6.1.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На озелененных территориях и в зеленых массивах запрещается торговля и иная предпринимательская деятельность, установка палаток и иных сооружений для осуществления предпринимательской деятельности без разрешения Исполнительным комитетом сельского поселения.</w:t>
      </w:r>
    </w:p>
    <w:p w:rsidR="00251AEF" w:rsidRPr="005F67E4" w:rsidRDefault="00251AEF" w:rsidP="005F67E4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t xml:space="preserve">6.2. </w:t>
      </w:r>
      <w:r w:rsidR="0044271C" w:rsidRPr="005F67E4">
        <w:rPr>
          <w:rFonts w:ascii="Times New Roman" w:hAnsi="Times New Roman" w:cs="Times New Roman"/>
          <w:sz w:val="28"/>
          <w:szCs w:val="28"/>
        </w:rPr>
        <w:t>П</w:t>
      </w:r>
      <w:r w:rsidRPr="005F67E4">
        <w:rPr>
          <w:rFonts w:ascii="Times New Roman" w:hAnsi="Times New Roman" w:cs="Times New Roman"/>
          <w:sz w:val="28"/>
          <w:szCs w:val="28"/>
        </w:rPr>
        <w:t>ри осуществлении предпринимательской деятельности на озелененных территориях и в зеленых массивах запрещается использование взрывоопасных, огнеопасных и ядовитых веществ, загрязнение и захламление территории, иные действия, способные повлечь за собой повреждение или уничтожение зеленых насаждений.</w:t>
      </w:r>
    </w:p>
    <w:p w:rsidR="00251AEF" w:rsidRPr="005F67E4" w:rsidRDefault="00251AEF" w:rsidP="005F67E4">
      <w:pPr>
        <w:pStyle w:val="HEADERTEXT"/>
        <w:ind w:firstLine="567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F67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7. Административная ответственность. </w:t>
      </w:r>
    </w:p>
    <w:p w:rsidR="00251AEF" w:rsidRPr="005F67E4" w:rsidRDefault="00251AEF" w:rsidP="006B3C1D">
      <w:pPr>
        <w:pStyle w:val="FORMATTEX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67E4">
        <w:rPr>
          <w:rFonts w:ascii="Times New Roman" w:hAnsi="Times New Roman" w:cs="Times New Roman"/>
          <w:sz w:val="28"/>
          <w:szCs w:val="28"/>
        </w:rPr>
        <w:lastRenderedPageBreak/>
        <w:t>7.1.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Лица,</w:t>
      </w:r>
      <w:r w:rsidR="006B3C1D">
        <w:rPr>
          <w:rFonts w:ascii="Times New Roman" w:hAnsi="Times New Roman" w:cs="Times New Roman"/>
          <w:sz w:val="28"/>
          <w:szCs w:val="28"/>
        </w:rPr>
        <w:t xml:space="preserve"> </w:t>
      </w:r>
      <w:r w:rsidRPr="005F67E4">
        <w:rPr>
          <w:rFonts w:ascii="Times New Roman" w:hAnsi="Times New Roman" w:cs="Times New Roman"/>
          <w:sz w:val="28"/>
          <w:szCs w:val="28"/>
        </w:rPr>
        <w:t>виновные в нарушении настоящего Положения, несут ответственность в соответствии с законодательством Российской Федерации и Республики Татарстан.</w:t>
      </w:r>
    </w:p>
    <w:sectPr w:rsidR="00251AEF" w:rsidRPr="005F67E4" w:rsidSect="006360ED">
      <w:pgSz w:w="11900" w:h="16800"/>
      <w:pgMar w:top="1134" w:right="799" w:bottom="1134" w:left="11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 sans-serif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ED5"/>
    <w:rsid w:val="00047DDD"/>
    <w:rsid w:val="00093A9A"/>
    <w:rsid w:val="0019637C"/>
    <w:rsid w:val="001A4BDA"/>
    <w:rsid w:val="001B31B0"/>
    <w:rsid w:val="001C28F8"/>
    <w:rsid w:val="001E06FF"/>
    <w:rsid w:val="00230B55"/>
    <w:rsid w:val="00251AEF"/>
    <w:rsid w:val="002C02C0"/>
    <w:rsid w:val="002D63A4"/>
    <w:rsid w:val="002F5A5F"/>
    <w:rsid w:val="00321FB9"/>
    <w:rsid w:val="003336F2"/>
    <w:rsid w:val="003B377D"/>
    <w:rsid w:val="0044271C"/>
    <w:rsid w:val="00493ED5"/>
    <w:rsid w:val="004956AC"/>
    <w:rsid w:val="004C2A08"/>
    <w:rsid w:val="0055633F"/>
    <w:rsid w:val="005867AE"/>
    <w:rsid w:val="00590613"/>
    <w:rsid w:val="005F67E4"/>
    <w:rsid w:val="006360ED"/>
    <w:rsid w:val="00687C54"/>
    <w:rsid w:val="006A092B"/>
    <w:rsid w:val="006A4FEC"/>
    <w:rsid w:val="006B3C1D"/>
    <w:rsid w:val="00762330"/>
    <w:rsid w:val="007700D2"/>
    <w:rsid w:val="00813C45"/>
    <w:rsid w:val="0084151D"/>
    <w:rsid w:val="00915CE3"/>
    <w:rsid w:val="009A0126"/>
    <w:rsid w:val="00A04D3F"/>
    <w:rsid w:val="00A14CFF"/>
    <w:rsid w:val="00A24B35"/>
    <w:rsid w:val="00A41567"/>
    <w:rsid w:val="00A90428"/>
    <w:rsid w:val="00AC3F9C"/>
    <w:rsid w:val="00B46D1A"/>
    <w:rsid w:val="00BA7956"/>
    <w:rsid w:val="00C92B17"/>
    <w:rsid w:val="00CA6146"/>
    <w:rsid w:val="00D5029B"/>
    <w:rsid w:val="00D85B92"/>
    <w:rsid w:val="00DD7C91"/>
    <w:rsid w:val="00E31E3A"/>
    <w:rsid w:val="00E3246A"/>
    <w:rsid w:val="00EF321B"/>
    <w:rsid w:val="00F109C1"/>
    <w:rsid w:val="00F11828"/>
    <w:rsid w:val="00F56B30"/>
    <w:rsid w:val="00FE4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DF78BC1-6A93-4D4E-B3FD-DEB5382D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c"/>
    <w:next w:val="a"/>
    <w:uiPriority w:val="99"/>
    <w:rPr>
      <w:b/>
      <w:bCs/>
      <w:color w:val="0058A9"/>
      <w:shd w:val="clear" w:color="auto" w:fill="F0F0F0"/>
    </w:rPr>
  </w:style>
  <w:style w:type="paragraph" w:customStyle="1" w:styleId="ad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e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0">
    <w:name w:val="Заголовок своего сообщения"/>
    <w:basedOn w:val="a3"/>
    <w:uiPriority w:val="99"/>
    <w:rPr>
      <w:rFonts w:cs="Times New Roman"/>
      <w:b/>
      <w:bCs/>
      <w:color w:val="26282F"/>
    </w:rPr>
  </w:style>
  <w:style w:type="paragraph" w:customStyle="1" w:styleId="af1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2">
    <w:name w:val="Заголовок чужого сообщения"/>
    <w:basedOn w:val="a3"/>
    <w:uiPriority w:val="99"/>
    <w:rPr>
      <w:rFonts w:cs="Times New Roman"/>
      <w:b/>
      <w:bCs/>
      <w:color w:val="FF0000"/>
    </w:rPr>
  </w:style>
  <w:style w:type="paragraph" w:customStyle="1" w:styleId="af3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4">
    <w:name w:val="Заголовок ЭР (правое окно)"/>
    <w:basedOn w:val="af3"/>
    <w:next w:val="a"/>
    <w:uiPriority w:val="99"/>
    <w:pPr>
      <w:spacing w:after="0"/>
      <w:jc w:val="left"/>
    </w:pPr>
  </w:style>
  <w:style w:type="paragraph" w:customStyle="1" w:styleId="af5">
    <w:name w:val="Интерактивный заголовок"/>
    <w:basedOn w:val="11"/>
    <w:next w:val="a"/>
    <w:uiPriority w:val="99"/>
    <w:rPr>
      <w:u w:val="single"/>
    </w:rPr>
  </w:style>
  <w:style w:type="paragraph" w:customStyle="1" w:styleId="af6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7">
    <w:name w:val="Информация об изменениях"/>
    <w:basedOn w:val="af6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8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9">
    <w:name w:val="Комментарий"/>
    <w:basedOn w:val="af8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Pr>
      <w:i/>
      <w:iCs/>
    </w:rPr>
  </w:style>
  <w:style w:type="paragraph" w:customStyle="1" w:styleId="afb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c">
    <w:name w:val="Колонтитул (левый)"/>
    <w:basedOn w:val="afb"/>
    <w:next w:val="a"/>
    <w:uiPriority w:val="99"/>
    <w:rPr>
      <w:sz w:val="14"/>
      <w:szCs w:val="14"/>
    </w:rPr>
  </w:style>
  <w:style w:type="paragraph" w:customStyle="1" w:styleId="afd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e">
    <w:name w:val="Колонтитул (правый)"/>
    <w:basedOn w:val="afd"/>
    <w:next w:val="a"/>
    <w:uiPriority w:val="99"/>
    <w:rPr>
      <w:sz w:val="14"/>
      <w:szCs w:val="14"/>
    </w:rPr>
  </w:style>
  <w:style w:type="paragraph" w:customStyle="1" w:styleId="aff">
    <w:name w:val="Комментарий пользователя"/>
    <w:basedOn w:val="af9"/>
    <w:next w:val="a"/>
    <w:uiPriority w:val="99"/>
    <w:pPr>
      <w:jc w:val="left"/>
    </w:pPr>
    <w:rPr>
      <w:shd w:val="clear" w:color="auto" w:fill="FFDFE0"/>
    </w:rPr>
  </w:style>
  <w:style w:type="paragraph" w:customStyle="1" w:styleId="aff0">
    <w:name w:val="Куда обратиться?"/>
    <w:basedOn w:val="a6"/>
    <w:next w:val="a"/>
    <w:uiPriority w:val="99"/>
  </w:style>
  <w:style w:type="paragraph" w:customStyle="1" w:styleId="aff1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2">
    <w:name w:val="Найденные слова"/>
    <w:basedOn w:val="a3"/>
    <w:uiPriority w:val="99"/>
    <w:rPr>
      <w:rFonts w:cs="Times New Roman"/>
      <w:b w:val="0"/>
      <w:color w:val="26282F"/>
      <w:shd w:val="clear" w:color="auto" w:fill="FFF580"/>
    </w:rPr>
  </w:style>
  <w:style w:type="paragraph" w:customStyle="1" w:styleId="aff3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4">
    <w:name w:val="Не вступил в силу"/>
    <w:basedOn w:val="a3"/>
    <w:uiPriority w:val="99"/>
    <w:rPr>
      <w:rFonts w:cs="Times New Roman"/>
      <w:b w:val="0"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6"/>
    <w:next w:val="a"/>
    <w:uiPriority w:val="99"/>
    <w:rPr>
      <w:b/>
      <w:bCs/>
    </w:rPr>
  </w:style>
  <w:style w:type="paragraph" w:customStyle="1" w:styleId="affd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  <w:rPr>
      <w:rFonts w:cs="Times New Roman"/>
      <w:b w:val="0"/>
      <w:color w:val="106BBE"/>
    </w:rPr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  <w:rPr>
      <w:rFonts w:cs="Times New Roman"/>
      <w:b w:val="0"/>
      <w:color w:val="26282F"/>
    </w:rPr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character" w:customStyle="1" w:styleId="afff8">
    <w:name w:val="Ссылка на утративший силу документ"/>
    <w:basedOn w:val="a4"/>
    <w:uiPriority w:val="99"/>
    <w:rPr>
      <w:rFonts w:cs="Times New Roman"/>
      <w:b w:val="0"/>
      <w:color w:val="749232"/>
    </w:rPr>
  </w:style>
  <w:style w:type="paragraph" w:customStyle="1" w:styleId="afff9">
    <w:name w:val="Текст в таблице"/>
    <w:basedOn w:val="aff6"/>
    <w:next w:val="a"/>
    <w:uiPriority w:val="99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b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c">
    <w:name w:val="Утратил силу"/>
    <w:basedOn w:val="a3"/>
    <w:uiPriority w:val="99"/>
    <w:rPr>
      <w:rFonts w:cs="Times New Roman"/>
      <w:b w:val="0"/>
      <w:strike/>
      <w:color w:val="666600"/>
    </w:rPr>
  </w:style>
  <w:style w:type="paragraph" w:customStyle="1" w:styleId="afffd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e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  <w:style w:type="paragraph" w:styleId="affff">
    <w:name w:val="Normal (Web)"/>
    <w:basedOn w:val="a"/>
    <w:uiPriority w:val="99"/>
    <w:rsid w:val="0055633F"/>
    <w:pPr>
      <w:widowControl/>
      <w:autoSpaceDE/>
      <w:autoSpaceDN/>
      <w:adjustRightInd/>
      <w:spacing w:before="100" w:beforeAutospacing="1" w:after="100" w:afterAutospacing="1"/>
      <w:ind w:firstLine="567"/>
    </w:pPr>
    <w:rPr>
      <w:rFonts w:ascii="Times New Roman" w:hAnsi="Times New Roman" w:cs="Times New Roman"/>
    </w:rPr>
  </w:style>
  <w:style w:type="paragraph" w:customStyle="1" w:styleId="ConsPlusTitlePage">
    <w:name w:val="ConsPlusTitlePage"/>
    <w:rsid w:val="0055633F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customStyle="1" w:styleId="ConsPlusNormal">
    <w:name w:val="ConsPlusNormal"/>
    <w:rsid w:val="0055633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4"/>
      <w:szCs w:val="20"/>
    </w:rPr>
  </w:style>
  <w:style w:type="paragraph" w:customStyle="1" w:styleId="FORMATTEXT">
    <w:name w:val=".FORMATTEXT"/>
    <w:uiPriority w:val="99"/>
    <w:rsid w:val="00251A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.HEADERTEXT"/>
    <w:uiPriority w:val="99"/>
    <w:rsid w:val="00251AE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2B4279"/>
      <w:sz w:val="20"/>
      <w:szCs w:val="20"/>
    </w:rPr>
  </w:style>
  <w:style w:type="paragraph" w:customStyle="1" w:styleId="HORIZLINE">
    <w:name w:val=".HORIZLINE"/>
    <w:uiPriority w:val="99"/>
    <w:rsid w:val="00251AEF"/>
    <w:pPr>
      <w:widowControl w:val="0"/>
      <w:autoSpaceDE w:val="0"/>
      <w:autoSpaceDN w:val="0"/>
      <w:adjustRightInd w:val="0"/>
      <w:spacing w:after="0" w:line="240" w:lineRule="auto"/>
    </w:pPr>
    <w:rPr>
      <w:rFonts w:ascii="Arial, sans-serif" w:hAnsi="Arial, sans-serif"/>
      <w:sz w:val="24"/>
      <w:szCs w:val="24"/>
    </w:rPr>
  </w:style>
  <w:style w:type="paragraph" w:customStyle="1" w:styleId="s1">
    <w:name w:val="s_1"/>
    <w:basedOn w:val="a"/>
    <w:rsid w:val="006A092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fff0">
    <w:name w:val="List Paragraph"/>
    <w:basedOn w:val="a"/>
    <w:uiPriority w:val="34"/>
    <w:qFormat/>
    <w:rsid w:val="005F67E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ffff1">
    <w:name w:val="Hyperlink"/>
    <w:basedOn w:val="a0"/>
    <w:uiPriority w:val="99"/>
    <w:unhideWhenUsed/>
    <w:rsid w:val="005F67E4"/>
    <w:rPr>
      <w:color w:val="0000FF"/>
      <w:u w:val="single"/>
    </w:rPr>
  </w:style>
  <w:style w:type="paragraph" w:styleId="affff2">
    <w:name w:val="Balloon Text"/>
    <w:basedOn w:val="a"/>
    <w:link w:val="affff3"/>
    <w:uiPriority w:val="99"/>
    <w:semiHidden/>
    <w:unhideWhenUsed/>
    <w:rsid w:val="00E3246A"/>
    <w:rPr>
      <w:rFonts w:ascii="Segoe UI" w:hAnsi="Segoe UI" w:cs="Segoe UI"/>
      <w:sz w:val="18"/>
      <w:szCs w:val="18"/>
    </w:rPr>
  </w:style>
  <w:style w:type="character" w:customStyle="1" w:styleId="affff3">
    <w:name w:val="Текст выноски Знак"/>
    <w:basedOn w:val="a0"/>
    <w:link w:val="affff2"/>
    <w:uiPriority w:val="99"/>
    <w:semiHidden/>
    <w:rsid w:val="00E32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ctk-kaybici.tatarsta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A7C4B-3E82-41E3-82A8-544D35C81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1923</Words>
  <Characters>10964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НПП "Гарант-Сервис"</dc:creator>
  <dc:description>Документ экспортирован из системы ГАРАНТ</dc:description>
  <cp:lastModifiedBy>Admin</cp:lastModifiedBy>
  <cp:revision>5</cp:revision>
  <cp:lastPrinted>2021-02-16T05:53:00Z</cp:lastPrinted>
  <dcterms:created xsi:type="dcterms:W3CDTF">2021-02-16T05:42:00Z</dcterms:created>
  <dcterms:modified xsi:type="dcterms:W3CDTF">2021-02-16T05:54:00Z</dcterms:modified>
</cp:coreProperties>
</file>